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themeColor="background1"/>
  <w:body>
    <w:p w14:paraId="38594747" w14:textId="77777777" w:rsidR="00FF0598" w:rsidRPr="0074063F" w:rsidRDefault="00FF0598" w:rsidP="00951AC2">
      <w:pPr>
        <w:tabs>
          <w:tab w:val="left" w:pos="1037"/>
        </w:tabs>
        <w:jc w:val="center"/>
        <w:rPr>
          <w:rFonts w:ascii="Book Antiqua" w:hAnsi="Book Antiqua"/>
          <w:b/>
        </w:rPr>
      </w:pPr>
    </w:p>
    <w:p w14:paraId="54103048" w14:textId="77777777" w:rsidR="00FF0598" w:rsidRPr="0074063F" w:rsidRDefault="00FF0598" w:rsidP="00951AC2">
      <w:pPr>
        <w:tabs>
          <w:tab w:val="left" w:pos="1037"/>
        </w:tabs>
        <w:jc w:val="center"/>
        <w:rPr>
          <w:rFonts w:ascii="Book Antiqua" w:hAnsi="Book Antiqua"/>
          <w:b/>
        </w:rPr>
      </w:pPr>
    </w:p>
    <w:p w14:paraId="0C190A8F" w14:textId="77777777" w:rsidR="00FF0598" w:rsidRPr="0074063F" w:rsidRDefault="00FF0598" w:rsidP="00951AC2">
      <w:pPr>
        <w:tabs>
          <w:tab w:val="left" w:pos="1037"/>
        </w:tabs>
        <w:jc w:val="center"/>
        <w:rPr>
          <w:rFonts w:ascii="Book Antiqua" w:hAnsi="Book Antiqua"/>
          <w:b/>
        </w:rPr>
      </w:pPr>
    </w:p>
    <w:p w14:paraId="37B6BF9B" w14:textId="77777777" w:rsidR="00FF0598" w:rsidRPr="0074063F" w:rsidRDefault="00FF0598" w:rsidP="00951AC2">
      <w:pPr>
        <w:tabs>
          <w:tab w:val="left" w:pos="1037"/>
        </w:tabs>
        <w:jc w:val="center"/>
        <w:rPr>
          <w:rFonts w:ascii="Book Antiqua" w:hAnsi="Book Antiqua"/>
          <w:b/>
        </w:rPr>
      </w:pPr>
    </w:p>
    <w:p w14:paraId="78E164DD" w14:textId="77777777" w:rsidR="00FF0598" w:rsidRPr="0074063F" w:rsidRDefault="00FF0598" w:rsidP="00951AC2">
      <w:pPr>
        <w:tabs>
          <w:tab w:val="left" w:pos="1037"/>
        </w:tabs>
        <w:jc w:val="center"/>
        <w:rPr>
          <w:rFonts w:ascii="Book Antiqua" w:hAnsi="Book Antiqua"/>
          <w:b/>
        </w:rPr>
      </w:pPr>
    </w:p>
    <w:p w14:paraId="79E75E07" w14:textId="77777777" w:rsidR="00FF0598" w:rsidRPr="0074063F" w:rsidRDefault="00FF0598" w:rsidP="00951AC2">
      <w:pPr>
        <w:tabs>
          <w:tab w:val="left" w:pos="1037"/>
        </w:tabs>
        <w:jc w:val="center"/>
        <w:rPr>
          <w:rFonts w:ascii="Book Antiqua" w:hAnsi="Book Antiqua"/>
          <w:b/>
        </w:rPr>
      </w:pPr>
    </w:p>
    <w:p w14:paraId="3C0F3A8A" w14:textId="77777777" w:rsidR="00FF0598" w:rsidRPr="0074063F" w:rsidRDefault="00FF0598" w:rsidP="00951AC2">
      <w:pPr>
        <w:tabs>
          <w:tab w:val="left" w:pos="1037"/>
        </w:tabs>
        <w:jc w:val="center"/>
        <w:rPr>
          <w:rFonts w:ascii="Book Antiqua" w:hAnsi="Book Antiqua"/>
          <w:b/>
        </w:rPr>
      </w:pPr>
    </w:p>
    <w:p w14:paraId="2F458DAF" w14:textId="77777777" w:rsidR="00FF0598" w:rsidRPr="0074063F" w:rsidRDefault="00FF0598" w:rsidP="00951AC2">
      <w:pPr>
        <w:tabs>
          <w:tab w:val="left" w:pos="1037"/>
        </w:tabs>
        <w:jc w:val="center"/>
        <w:rPr>
          <w:rFonts w:ascii="Book Antiqua" w:hAnsi="Book Antiqua"/>
          <w:b/>
        </w:rPr>
      </w:pPr>
    </w:p>
    <w:p w14:paraId="1A594C57" w14:textId="77777777" w:rsidR="00FF0598" w:rsidRPr="0074063F" w:rsidRDefault="00FF0598" w:rsidP="00951AC2">
      <w:pPr>
        <w:tabs>
          <w:tab w:val="left" w:pos="1037"/>
        </w:tabs>
        <w:jc w:val="center"/>
        <w:rPr>
          <w:rFonts w:ascii="Book Antiqua" w:hAnsi="Book Antiqua"/>
          <w:b/>
        </w:rPr>
      </w:pPr>
    </w:p>
    <w:p w14:paraId="6ED2704E" w14:textId="77777777" w:rsidR="00FF0598" w:rsidRPr="0074063F" w:rsidRDefault="00FF0598" w:rsidP="00951AC2">
      <w:pPr>
        <w:tabs>
          <w:tab w:val="left" w:pos="1037"/>
        </w:tabs>
        <w:jc w:val="center"/>
        <w:rPr>
          <w:rFonts w:ascii="Book Antiqua" w:hAnsi="Book Antiqua"/>
          <w:b/>
        </w:rPr>
      </w:pPr>
    </w:p>
    <w:p w14:paraId="1A2B6436" w14:textId="77777777" w:rsidR="00FF0598" w:rsidRPr="0074063F" w:rsidRDefault="00FF0598" w:rsidP="00951AC2">
      <w:pPr>
        <w:tabs>
          <w:tab w:val="left" w:pos="1037"/>
        </w:tabs>
        <w:jc w:val="center"/>
        <w:rPr>
          <w:rFonts w:ascii="Book Antiqua" w:hAnsi="Book Antiqua"/>
          <w:b/>
        </w:rPr>
      </w:pPr>
    </w:p>
    <w:p w14:paraId="0DB03979" w14:textId="77777777" w:rsidR="00FF0598" w:rsidRPr="0074063F" w:rsidRDefault="00FF0598" w:rsidP="00951AC2">
      <w:pPr>
        <w:tabs>
          <w:tab w:val="left" w:pos="1037"/>
        </w:tabs>
        <w:jc w:val="center"/>
        <w:rPr>
          <w:rFonts w:ascii="Book Antiqua" w:hAnsi="Book Antiqua"/>
          <w:b/>
        </w:rPr>
      </w:pPr>
    </w:p>
    <w:p w14:paraId="3C997FDE" w14:textId="77777777" w:rsidR="00FF0598" w:rsidRPr="002E6771" w:rsidRDefault="00FF0598" w:rsidP="00951AC2">
      <w:pPr>
        <w:tabs>
          <w:tab w:val="left" w:pos="1037"/>
        </w:tabs>
        <w:jc w:val="center"/>
        <w:rPr>
          <w:rFonts w:ascii="Book Antiqua" w:hAnsi="Book Antiqua"/>
          <w:b/>
          <w:sz w:val="52"/>
          <w:szCs w:val="52"/>
        </w:rPr>
      </w:pPr>
      <w:r w:rsidRPr="002E6771">
        <w:rPr>
          <w:rFonts w:ascii="Book Antiqua" w:hAnsi="Book Antiqua"/>
          <w:b/>
          <w:sz w:val="52"/>
          <w:szCs w:val="52"/>
        </w:rPr>
        <w:t>SECTION – III</w:t>
      </w:r>
    </w:p>
    <w:p w14:paraId="67CB483B" w14:textId="77777777" w:rsidR="00FF0598" w:rsidRPr="002E6771" w:rsidRDefault="00FF0598" w:rsidP="00951AC2">
      <w:pPr>
        <w:tabs>
          <w:tab w:val="left" w:pos="1037"/>
        </w:tabs>
        <w:jc w:val="center"/>
        <w:rPr>
          <w:rFonts w:ascii="Book Antiqua" w:hAnsi="Book Antiqua"/>
          <w:b/>
          <w:sz w:val="52"/>
          <w:szCs w:val="52"/>
        </w:rPr>
      </w:pPr>
    </w:p>
    <w:p w14:paraId="7C9EDE70" w14:textId="77777777" w:rsidR="00FF0598" w:rsidRPr="002E6771" w:rsidRDefault="00FF0598" w:rsidP="00951AC2">
      <w:pPr>
        <w:tabs>
          <w:tab w:val="left" w:pos="1037"/>
        </w:tabs>
        <w:jc w:val="center"/>
        <w:rPr>
          <w:rFonts w:ascii="Book Antiqua" w:hAnsi="Book Antiqua"/>
          <w:b/>
          <w:sz w:val="52"/>
          <w:szCs w:val="52"/>
        </w:rPr>
      </w:pPr>
    </w:p>
    <w:p w14:paraId="75C87B2D" w14:textId="77777777" w:rsidR="00FF0598" w:rsidRPr="002E6771" w:rsidRDefault="00FF0598" w:rsidP="00951AC2">
      <w:pPr>
        <w:tabs>
          <w:tab w:val="left" w:pos="1037"/>
        </w:tabs>
        <w:jc w:val="center"/>
        <w:rPr>
          <w:rFonts w:ascii="Book Antiqua" w:hAnsi="Book Antiqua"/>
          <w:b/>
          <w:sz w:val="52"/>
          <w:szCs w:val="52"/>
        </w:rPr>
      </w:pPr>
      <w:r w:rsidRPr="002E6771">
        <w:rPr>
          <w:rFonts w:ascii="Book Antiqua" w:hAnsi="Book Antiqua"/>
          <w:b/>
          <w:sz w:val="52"/>
          <w:szCs w:val="52"/>
        </w:rPr>
        <w:t>BID DATA SHEETS (BDS)</w:t>
      </w:r>
    </w:p>
    <w:p w14:paraId="272A5D5E" w14:textId="77777777" w:rsidR="00FF0598" w:rsidRPr="0074063F" w:rsidRDefault="00FF0598" w:rsidP="00951AC2">
      <w:pPr>
        <w:tabs>
          <w:tab w:val="left" w:pos="1037"/>
        </w:tabs>
        <w:jc w:val="center"/>
        <w:rPr>
          <w:rFonts w:ascii="Book Antiqua" w:hAnsi="Book Antiqua"/>
          <w:b/>
        </w:rPr>
      </w:pPr>
    </w:p>
    <w:p w14:paraId="1F4CA7E8" w14:textId="77777777" w:rsidR="00FF0598" w:rsidRPr="0074063F" w:rsidRDefault="00FF0598" w:rsidP="00951AC2">
      <w:pPr>
        <w:tabs>
          <w:tab w:val="left" w:pos="1037"/>
        </w:tabs>
        <w:jc w:val="center"/>
        <w:rPr>
          <w:rFonts w:ascii="Book Antiqua" w:hAnsi="Book Antiqua"/>
          <w:b/>
        </w:rPr>
      </w:pPr>
    </w:p>
    <w:p w14:paraId="5AD23111" w14:textId="77777777" w:rsidR="00FF0598" w:rsidRPr="0074063F" w:rsidRDefault="00FF0598" w:rsidP="00951AC2">
      <w:pPr>
        <w:tabs>
          <w:tab w:val="left" w:pos="1037"/>
        </w:tabs>
        <w:jc w:val="center"/>
        <w:rPr>
          <w:rFonts w:ascii="Book Antiqua" w:hAnsi="Book Antiqua"/>
          <w:b/>
        </w:rPr>
        <w:sectPr w:rsidR="00FF0598" w:rsidRPr="0074063F" w:rsidSect="00BC182F">
          <w:footerReference w:type="default" r:id="rId8"/>
          <w:pgSz w:w="12240" w:h="15840"/>
          <w:pgMar w:top="1440" w:right="1440" w:bottom="1440" w:left="1800" w:header="720" w:footer="720" w:gutter="0"/>
          <w:cols w:space="720"/>
          <w:docGrid w:linePitch="360"/>
        </w:sectPr>
      </w:pPr>
    </w:p>
    <w:p w14:paraId="4CB14572" w14:textId="77777777" w:rsidR="00FF0598" w:rsidRPr="0074063F" w:rsidRDefault="00FF0598" w:rsidP="00951AC2">
      <w:pPr>
        <w:jc w:val="center"/>
        <w:rPr>
          <w:rFonts w:ascii="Book Antiqua" w:hAnsi="Book Antiqua"/>
          <w:b/>
          <w:bCs/>
        </w:rPr>
      </w:pPr>
      <w:r w:rsidRPr="0074063F">
        <w:rPr>
          <w:rFonts w:ascii="Book Antiqua" w:hAnsi="Book Antiqua"/>
          <w:b/>
          <w:bCs/>
        </w:rPr>
        <w:lastRenderedPageBreak/>
        <w:t>BID DATA SHEETS (BDS)</w:t>
      </w:r>
    </w:p>
    <w:p w14:paraId="47C21250" w14:textId="77777777" w:rsidR="00FF0598" w:rsidRPr="0074063F" w:rsidRDefault="00FF0598" w:rsidP="00951AC2">
      <w:pPr>
        <w:tabs>
          <w:tab w:val="left" w:pos="1037"/>
        </w:tabs>
        <w:jc w:val="center"/>
        <w:rPr>
          <w:rFonts w:ascii="Book Antiqua" w:hAnsi="Book Antiqua"/>
          <w:b/>
        </w:rPr>
      </w:pPr>
    </w:p>
    <w:p w14:paraId="7B45501D" w14:textId="4CDF014C" w:rsidR="00FF0598" w:rsidRDefault="00FF0598" w:rsidP="000C1976">
      <w:pPr>
        <w:jc w:val="both"/>
        <w:rPr>
          <w:rFonts w:ascii="Book Antiqua" w:hAnsi="Book Antiqua"/>
        </w:rPr>
      </w:pPr>
      <w:r w:rsidRPr="0074063F">
        <w:rPr>
          <w:rFonts w:ascii="Book Antiqua" w:hAnsi="Book Antiqua"/>
        </w:rPr>
        <w:t>The following bid specific data for the Plant and Equipment to be procured shall amend and/or supplement the provisions in the Instruction to Bidders (ITB)</w:t>
      </w:r>
    </w:p>
    <w:p w14:paraId="22419CB3" w14:textId="77777777" w:rsidR="00EE77D5" w:rsidRPr="0074063F" w:rsidRDefault="00EE77D5" w:rsidP="000C1976">
      <w:pPr>
        <w:jc w:val="both"/>
        <w:rPr>
          <w:rFonts w:ascii="Book Antiqua" w:hAnsi="Book Antiqua"/>
        </w:rPr>
      </w:pPr>
    </w:p>
    <w:tbl>
      <w:tblPr>
        <w:tblW w:w="102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1170"/>
        <w:gridCol w:w="691"/>
        <w:gridCol w:w="4394"/>
        <w:gridCol w:w="3260"/>
      </w:tblGrid>
      <w:tr w:rsidR="00FF0598" w:rsidRPr="0074063F" w14:paraId="7625BD69" w14:textId="77777777" w:rsidTr="0044071F">
        <w:trPr>
          <w:tblHeader/>
        </w:trPr>
        <w:tc>
          <w:tcPr>
            <w:tcW w:w="720" w:type="dxa"/>
          </w:tcPr>
          <w:p w14:paraId="2D1F6C8F" w14:textId="77777777" w:rsidR="00FF0598" w:rsidRPr="0074063F" w:rsidRDefault="00FF0598" w:rsidP="000C1976">
            <w:pPr>
              <w:jc w:val="center"/>
              <w:rPr>
                <w:rFonts w:ascii="Book Antiqua" w:hAnsi="Book Antiqua"/>
                <w:b/>
                <w:bCs/>
              </w:rPr>
            </w:pPr>
            <w:r w:rsidRPr="0074063F">
              <w:rPr>
                <w:rFonts w:ascii="Book Antiqua" w:hAnsi="Book Antiqua"/>
                <w:b/>
                <w:bCs/>
              </w:rPr>
              <w:t>Sl. No.</w:t>
            </w:r>
          </w:p>
        </w:tc>
        <w:tc>
          <w:tcPr>
            <w:tcW w:w="1170" w:type="dxa"/>
          </w:tcPr>
          <w:p w14:paraId="299485E3" w14:textId="77777777" w:rsidR="00FF0598" w:rsidRPr="0074063F" w:rsidRDefault="00FF0598" w:rsidP="000C1976">
            <w:pPr>
              <w:jc w:val="center"/>
              <w:rPr>
                <w:rFonts w:ascii="Book Antiqua" w:hAnsi="Book Antiqua"/>
                <w:b/>
                <w:bCs/>
              </w:rPr>
            </w:pPr>
            <w:r w:rsidRPr="0074063F">
              <w:rPr>
                <w:rFonts w:ascii="Book Antiqua" w:hAnsi="Book Antiqua"/>
                <w:b/>
                <w:bCs/>
              </w:rPr>
              <w:t>ITB Clause Ref. No.</w:t>
            </w:r>
          </w:p>
        </w:tc>
        <w:tc>
          <w:tcPr>
            <w:tcW w:w="8345" w:type="dxa"/>
            <w:gridSpan w:val="3"/>
          </w:tcPr>
          <w:p w14:paraId="41E12A6F" w14:textId="77777777" w:rsidR="00FF0598" w:rsidRPr="0074063F" w:rsidRDefault="00FF0598" w:rsidP="000C1976">
            <w:pPr>
              <w:jc w:val="center"/>
              <w:rPr>
                <w:rFonts w:ascii="Book Antiqua" w:hAnsi="Book Antiqua"/>
                <w:b/>
                <w:bCs/>
              </w:rPr>
            </w:pPr>
            <w:r w:rsidRPr="0074063F">
              <w:rPr>
                <w:rFonts w:ascii="Book Antiqua" w:hAnsi="Book Antiqua"/>
                <w:b/>
                <w:bCs/>
              </w:rPr>
              <w:t>Bid Data Details</w:t>
            </w:r>
          </w:p>
        </w:tc>
      </w:tr>
      <w:tr w:rsidR="00947755" w:rsidRPr="0074063F" w14:paraId="4C9F0B4C" w14:textId="77777777" w:rsidTr="0044071F">
        <w:trPr>
          <w:trHeight w:val="1187"/>
        </w:trPr>
        <w:tc>
          <w:tcPr>
            <w:tcW w:w="720" w:type="dxa"/>
          </w:tcPr>
          <w:p w14:paraId="20E0643A" w14:textId="77777777" w:rsidR="00947755" w:rsidRPr="0074063F" w:rsidRDefault="00947755" w:rsidP="00947755">
            <w:pPr>
              <w:numPr>
                <w:ilvl w:val="0"/>
                <w:numId w:val="1"/>
              </w:numPr>
              <w:jc w:val="both"/>
              <w:rPr>
                <w:rFonts w:ascii="Book Antiqua" w:hAnsi="Book Antiqua"/>
              </w:rPr>
            </w:pPr>
          </w:p>
        </w:tc>
        <w:tc>
          <w:tcPr>
            <w:tcW w:w="1170" w:type="dxa"/>
          </w:tcPr>
          <w:p w14:paraId="5B71BAF1" w14:textId="77777777" w:rsidR="00947755" w:rsidRDefault="00947755" w:rsidP="00947755">
            <w:pPr>
              <w:jc w:val="both"/>
              <w:rPr>
                <w:rFonts w:ascii="Book Antiqua" w:hAnsi="Book Antiqua"/>
              </w:rPr>
            </w:pPr>
            <w:r>
              <w:rPr>
                <w:rFonts w:ascii="Book Antiqua" w:hAnsi="Book Antiqua"/>
              </w:rPr>
              <w:t>General</w:t>
            </w:r>
          </w:p>
        </w:tc>
        <w:tc>
          <w:tcPr>
            <w:tcW w:w="8345" w:type="dxa"/>
            <w:gridSpan w:val="3"/>
          </w:tcPr>
          <w:p w14:paraId="351DA065" w14:textId="77777777" w:rsidR="00947755" w:rsidRDefault="00947755" w:rsidP="00947755">
            <w:pPr>
              <w:jc w:val="both"/>
              <w:rPr>
                <w:rFonts w:ascii="Book Antiqua" w:hAnsi="Book Antiqua"/>
                <w:lang w:val="en-GB"/>
              </w:rPr>
            </w:pPr>
            <w:r>
              <w:rPr>
                <w:rFonts w:ascii="Book Antiqua" w:hAnsi="Book Antiqua"/>
                <w:lang w:val="en-GB"/>
              </w:rPr>
              <w:t>The subject package being a Freight &amp; Insurance package, where no Supply/ Installation of items is envisaged, provisions pertaining to Supply/ Installation shall not be applicable.</w:t>
            </w:r>
          </w:p>
        </w:tc>
      </w:tr>
      <w:tr w:rsidR="005C1949" w:rsidRPr="0074063F" w14:paraId="5333D2DC" w14:textId="77777777" w:rsidTr="0044071F">
        <w:trPr>
          <w:trHeight w:val="827"/>
        </w:trPr>
        <w:tc>
          <w:tcPr>
            <w:tcW w:w="720" w:type="dxa"/>
          </w:tcPr>
          <w:p w14:paraId="0C813CD4" w14:textId="77777777" w:rsidR="005C1949" w:rsidRPr="0074063F" w:rsidRDefault="005C1949" w:rsidP="00947755">
            <w:pPr>
              <w:numPr>
                <w:ilvl w:val="0"/>
                <w:numId w:val="1"/>
              </w:numPr>
              <w:jc w:val="both"/>
              <w:rPr>
                <w:rFonts w:ascii="Book Antiqua" w:hAnsi="Book Antiqua"/>
              </w:rPr>
            </w:pPr>
          </w:p>
        </w:tc>
        <w:tc>
          <w:tcPr>
            <w:tcW w:w="1170" w:type="dxa"/>
          </w:tcPr>
          <w:p w14:paraId="550738CD" w14:textId="77777777" w:rsidR="005C1949" w:rsidRDefault="005C1949" w:rsidP="00947755">
            <w:pPr>
              <w:jc w:val="both"/>
              <w:rPr>
                <w:rFonts w:ascii="Book Antiqua" w:hAnsi="Book Antiqua"/>
              </w:rPr>
            </w:pPr>
            <w:r>
              <w:rPr>
                <w:rFonts w:ascii="Book Antiqua" w:hAnsi="Book Antiqua"/>
              </w:rPr>
              <w:t>General</w:t>
            </w:r>
          </w:p>
        </w:tc>
        <w:tc>
          <w:tcPr>
            <w:tcW w:w="8345" w:type="dxa"/>
            <w:gridSpan w:val="3"/>
          </w:tcPr>
          <w:p w14:paraId="111AFBA0" w14:textId="7CF5F448" w:rsidR="005C1949" w:rsidRDefault="005C1949" w:rsidP="00947755">
            <w:pPr>
              <w:jc w:val="both"/>
              <w:rPr>
                <w:rFonts w:ascii="Book Antiqua" w:hAnsi="Book Antiqua"/>
                <w:lang w:val="en-GB"/>
              </w:rPr>
            </w:pPr>
            <w:r>
              <w:rPr>
                <w:rFonts w:ascii="Book Antiqua" w:hAnsi="Book Antiqua"/>
                <w:lang w:val="en-GB"/>
              </w:rPr>
              <w:t xml:space="preserve">Integrity Pact is </w:t>
            </w:r>
            <w:r w:rsidRPr="00E347E6">
              <w:rPr>
                <w:rFonts w:ascii="Book Antiqua" w:hAnsi="Book Antiqua"/>
                <w:b/>
                <w:bCs/>
                <w:lang w:val="en-GB"/>
              </w:rPr>
              <w:t>applicable</w:t>
            </w:r>
            <w:r>
              <w:rPr>
                <w:rFonts w:ascii="Book Antiqua" w:hAnsi="Book Antiqua"/>
                <w:lang w:val="en-GB"/>
              </w:rPr>
              <w:t xml:space="preserve"> for the subject package. Accordingly, all the provisions pertaining to Integrity pact</w:t>
            </w:r>
            <w:r w:rsidR="00003BD3">
              <w:rPr>
                <w:rFonts w:ascii="Book Antiqua" w:hAnsi="Book Antiqua"/>
                <w:lang w:val="en-GB"/>
              </w:rPr>
              <w:t xml:space="preserve"> shall be </w:t>
            </w:r>
            <w:r w:rsidR="00AF463C">
              <w:rPr>
                <w:rFonts w:ascii="Book Antiqua" w:hAnsi="Book Antiqua"/>
                <w:lang w:val="en-GB"/>
              </w:rPr>
              <w:t xml:space="preserve">applicable </w:t>
            </w:r>
            <w:r>
              <w:rPr>
                <w:rFonts w:ascii="Book Antiqua" w:hAnsi="Book Antiqua"/>
                <w:lang w:val="en-GB"/>
              </w:rPr>
              <w:t>.</w:t>
            </w:r>
          </w:p>
        </w:tc>
      </w:tr>
      <w:tr w:rsidR="00A12A41" w:rsidRPr="0074063F" w14:paraId="7332F7D1" w14:textId="77777777" w:rsidTr="0044071F">
        <w:tc>
          <w:tcPr>
            <w:tcW w:w="720" w:type="dxa"/>
          </w:tcPr>
          <w:p w14:paraId="062D226F" w14:textId="77777777" w:rsidR="00A12A41" w:rsidRPr="0074063F" w:rsidRDefault="00A12A41" w:rsidP="00A12A41">
            <w:pPr>
              <w:numPr>
                <w:ilvl w:val="0"/>
                <w:numId w:val="1"/>
              </w:numPr>
              <w:jc w:val="both"/>
              <w:rPr>
                <w:rFonts w:ascii="Book Antiqua" w:hAnsi="Book Antiqua"/>
              </w:rPr>
            </w:pPr>
          </w:p>
        </w:tc>
        <w:tc>
          <w:tcPr>
            <w:tcW w:w="1170" w:type="dxa"/>
          </w:tcPr>
          <w:p w14:paraId="0C8EAE01" w14:textId="77777777" w:rsidR="00A12A41" w:rsidRPr="0074063F" w:rsidRDefault="00A12A41" w:rsidP="00A12A41">
            <w:pPr>
              <w:jc w:val="both"/>
              <w:rPr>
                <w:rFonts w:ascii="Book Antiqua" w:hAnsi="Book Antiqua"/>
              </w:rPr>
            </w:pPr>
            <w:r w:rsidRPr="0074063F">
              <w:rPr>
                <w:rFonts w:ascii="Book Antiqua" w:hAnsi="Book Antiqua"/>
              </w:rPr>
              <w:t>ITB 1.1</w:t>
            </w:r>
          </w:p>
        </w:tc>
        <w:tc>
          <w:tcPr>
            <w:tcW w:w="8345" w:type="dxa"/>
            <w:gridSpan w:val="3"/>
          </w:tcPr>
          <w:p w14:paraId="58B6203F" w14:textId="77777777" w:rsidR="00A12A41" w:rsidRPr="0074063F" w:rsidRDefault="00A12A41" w:rsidP="00A12A41">
            <w:pPr>
              <w:jc w:val="both"/>
              <w:rPr>
                <w:rFonts w:ascii="Book Antiqua" w:hAnsi="Book Antiqua" w:cs="Arial"/>
                <w:snapToGrid w:val="0"/>
              </w:rPr>
            </w:pPr>
            <w:r w:rsidRPr="0074063F">
              <w:rPr>
                <w:rFonts w:ascii="Book Antiqua" w:hAnsi="Book Antiqua" w:cs="Arial"/>
                <w:b/>
                <w:snapToGrid w:val="0"/>
              </w:rPr>
              <w:t>The Owner is</w:t>
            </w:r>
            <w:r w:rsidRPr="0074063F">
              <w:rPr>
                <w:rFonts w:ascii="Book Antiqua" w:hAnsi="Book Antiqua" w:cs="Arial"/>
                <w:snapToGrid w:val="0"/>
              </w:rPr>
              <w:t>:</w:t>
            </w:r>
          </w:p>
          <w:p w14:paraId="5E000074" w14:textId="77777777" w:rsidR="00A12A41" w:rsidRPr="0074063F" w:rsidRDefault="00A12A41" w:rsidP="00A12A41">
            <w:pPr>
              <w:jc w:val="both"/>
              <w:rPr>
                <w:rFonts w:ascii="Book Antiqua" w:hAnsi="Book Antiqua" w:cs="Arial"/>
                <w:snapToGrid w:val="0"/>
              </w:rPr>
            </w:pPr>
          </w:p>
          <w:p w14:paraId="28E54214" w14:textId="77777777" w:rsidR="0017255C" w:rsidRPr="009D4FEA" w:rsidRDefault="0017255C" w:rsidP="0017255C">
            <w:pPr>
              <w:ind w:left="1080" w:hanging="1025"/>
              <w:jc w:val="both"/>
              <w:rPr>
                <w:rFonts w:ascii="Book Antiqua" w:hAnsi="Book Antiqua"/>
                <w:lang w:val="en-GB"/>
              </w:rPr>
            </w:pPr>
            <w:r w:rsidRPr="009D4FEA">
              <w:rPr>
                <w:rFonts w:ascii="Book Antiqua" w:hAnsi="Book Antiqua"/>
                <w:lang w:val="en-GB"/>
              </w:rPr>
              <w:t>Power Grid Corporation of India Limited</w:t>
            </w:r>
          </w:p>
          <w:p w14:paraId="7E24B967" w14:textId="77777777" w:rsidR="0017255C" w:rsidRPr="009D4FEA" w:rsidRDefault="0017255C" w:rsidP="0017255C">
            <w:pPr>
              <w:ind w:left="1080" w:hanging="1025"/>
              <w:jc w:val="both"/>
              <w:rPr>
                <w:rFonts w:ascii="Book Antiqua" w:hAnsi="Book Antiqua"/>
                <w:lang w:val="en-GB"/>
              </w:rPr>
            </w:pPr>
            <w:r w:rsidRPr="009D4FEA">
              <w:rPr>
                <w:rFonts w:ascii="Book Antiqua" w:hAnsi="Book Antiqua"/>
                <w:lang w:val="en-GB"/>
              </w:rPr>
              <w:t>Northern Region-III, Regional Head Quarter</w:t>
            </w:r>
          </w:p>
          <w:p w14:paraId="61E990D6" w14:textId="77777777" w:rsidR="0017255C" w:rsidRDefault="0017255C" w:rsidP="0017255C">
            <w:pPr>
              <w:ind w:left="1080" w:hanging="1025"/>
              <w:jc w:val="both"/>
              <w:rPr>
                <w:rFonts w:ascii="Book Antiqua" w:hAnsi="Book Antiqua"/>
                <w:lang w:val="en-GB"/>
              </w:rPr>
            </w:pPr>
            <w:r w:rsidRPr="0016517A">
              <w:rPr>
                <w:rFonts w:ascii="Book Antiqua" w:hAnsi="Book Antiqua"/>
                <w:lang w:val="en-GB"/>
              </w:rPr>
              <w:t xml:space="preserve">Plot No. – 2A/INS 02, Avadh Vihar Yojna, Amar Shaheed Path, </w:t>
            </w:r>
          </w:p>
          <w:p w14:paraId="58665BA6" w14:textId="77777777" w:rsidR="0017255C" w:rsidRDefault="0017255C" w:rsidP="0017255C">
            <w:pPr>
              <w:ind w:left="1080" w:hanging="1025"/>
              <w:jc w:val="both"/>
              <w:rPr>
                <w:rFonts w:ascii="Book Antiqua" w:hAnsi="Book Antiqua"/>
                <w:lang w:val="en-GB"/>
              </w:rPr>
            </w:pPr>
            <w:r w:rsidRPr="0016517A">
              <w:rPr>
                <w:rFonts w:ascii="Book Antiqua" w:hAnsi="Book Antiqua"/>
                <w:lang w:val="en-GB"/>
              </w:rPr>
              <w:t>Lucknow- 226002</w:t>
            </w:r>
          </w:p>
          <w:p w14:paraId="1BECA612" w14:textId="77777777" w:rsidR="00A12A41" w:rsidRPr="0074063F" w:rsidRDefault="00A12A41" w:rsidP="00A12A41">
            <w:pPr>
              <w:jc w:val="both"/>
              <w:rPr>
                <w:rFonts w:ascii="Book Antiqua" w:hAnsi="Book Antiqua" w:cs="Arial"/>
                <w:snapToGrid w:val="0"/>
              </w:rPr>
            </w:pPr>
          </w:p>
          <w:p w14:paraId="28000217" w14:textId="23E74270" w:rsidR="00392948" w:rsidRDefault="002830CA" w:rsidP="00392948">
            <w:pPr>
              <w:ind w:firstLine="55"/>
              <w:rPr>
                <w:rFonts w:ascii="Book Antiqua" w:hAnsi="Book Antiqua"/>
              </w:rPr>
            </w:pPr>
            <w:r w:rsidRPr="00EB52CF">
              <w:rPr>
                <w:rFonts w:ascii="Book Antiqua" w:hAnsi="Book Antiqua"/>
                <w:lang w:val="en-GB"/>
              </w:rPr>
              <w:t xml:space="preserve">Kind Attn.: </w:t>
            </w:r>
            <w:r w:rsidR="00392948">
              <w:rPr>
                <w:rFonts w:ascii="Book Antiqua" w:hAnsi="Book Antiqua"/>
                <w:color w:val="FF0000"/>
              </w:rPr>
              <w:t>Manager</w:t>
            </w:r>
            <w:r w:rsidR="00392948" w:rsidRPr="009D4FEA">
              <w:rPr>
                <w:rFonts w:ascii="Book Antiqua" w:hAnsi="Book Antiqua"/>
                <w:color w:val="FF0000"/>
              </w:rPr>
              <w:t xml:space="preserve"> (C&amp;M)</w:t>
            </w:r>
            <w:r w:rsidRPr="00EB52CF">
              <w:rPr>
                <w:rFonts w:ascii="Book Antiqua" w:hAnsi="Book Antiqua"/>
                <w:color w:val="FF0000"/>
              </w:rPr>
              <w:t xml:space="preserve">/ </w:t>
            </w:r>
            <w:r w:rsidR="00392948">
              <w:rPr>
                <w:rFonts w:ascii="Book Antiqua" w:hAnsi="Book Antiqua"/>
                <w:color w:val="FF0000"/>
              </w:rPr>
              <w:t>D</w:t>
            </w:r>
            <w:r w:rsidRPr="00EB52CF">
              <w:rPr>
                <w:rFonts w:ascii="Book Antiqua" w:hAnsi="Book Antiqua"/>
                <w:color w:val="FF0000"/>
              </w:rPr>
              <w:t>GM (C&amp;M)</w:t>
            </w:r>
          </w:p>
          <w:p w14:paraId="19E6114B" w14:textId="51423ED8" w:rsidR="00392948" w:rsidRPr="00392948" w:rsidRDefault="00392948" w:rsidP="00392948">
            <w:pPr>
              <w:ind w:firstLine="55"/>
              <w:rPr>
                <w:rFonts w:ascii="Book Antiqua" w:hAnsi="Book Antiqua"/>
              </w:rPr>
            </w:pPr>
            <w:r w:rsidRPr="00392948">
              <w:rPr>
                <w:rStyle w:val="Hyperlink"/>
                <w:rFonts w:ascii="Book Antiqua" w:hAnsi="Book Antiqua"/>
                <w:color w:val="FF0000"/>
                <w:u w:val="none"/>
              </w:rPr>
              <w:t>Mobile:</w:t>
            </w:r>
            <w:r>
              <w:rPr>
                <w:rStyle w:val="Hyperlink"/>
                <w:rFonts w:ascii="Book Antiqua" w:hAnsi="Book Antiqua"/>
                <w:color w:val="FF0000"/>
                <w:u w:val="none"/>
              </w:rPr>
              <w:t xml:space="preserve"> </w:t>
            </w:r>
            <w:r w:rsidRPr="00392948">
              <w:rPr>
                <w:rStyle w:val="Hyperlink"/>
                <w:rFonts w:ascii="Book Antiqua" w:hAnsi="Book Antiqua"/>
                <w:color w:val="FF0000"/>
                <w:u w:val="none"/>
              </w:rPr>
              <w:t xml:space="preserve"> +91 9795533422/ 8650502475</w:t>
            </w:r>
          </w:p>
          <w:p w14:paraId="33F0A4C6" w14:textId="77777777" w:rsidR="002830CA" w:rsidRPr="00EB52CF" w:rsidRDefault="002830CA" w:rsidP="002830CA">
            <w:pPr>
              <w:ind w:left="1080" w:hanging="1080"/>
              <w:jc w:val="both"/>
              <w:rPr>
                <w:rStyle w:val="Hyperlink"/>
                <w:rFonts w:ascii="Book Antiqua" w:hAnsi="Book Antiqua"/>
                <w:color w:val="FF0000"/>
                <w:u w:val="none"/>
              </w:rPr>
            </w:pPr>
          </w:p>
          <w:p w14:paraId="31EE035E" w14:textId="6AEBD9A3" w:rsidR="002830CA" w:rsidRPr="00EB52CF" w:rsidRDefault="002830CA" w:rsidP="002830CA">
            <w:pPr>
              <w:ind w:left="1080" w:hanging="1080"/>
              <w:jc w:val="both"/>
              <w:rPr>
                <w:rStyle w:val="Hyperlink"/>
                <w:rFonts w:ascii="Book Antiqua" w:hAnsi="Book Antiqua"/>
                <w:color w:val="FF0000"/>
                <w:u w:val="none"/>
              </w:rPr>
            </w:pPr>
            <w:r w:rsidRPr="00EB52CF">
              <w:rPr>
                <w:rStyle w:val="Hyperlink"/>
                <w:rFonts w:ascii="Book Antiqua" w:hAnsi="Book Antiqua"/>
                <w:color w:val="FF0000"/>
                <w:u w:val="none"/>
              </w:rPr>
              <w:t xml:space="preserve">Email:  </w:t>
            </w:r>
            <w:hyperlink r:id="rId9" w:history="1">
              <w:r w:rsidR="00DF7C02" w:rsidRPr="000C744B">
                <w:rPr>
                  <w:rStyle w:val="Hyperlink"/>
                  <w:rFonts w:ascii="Book Antiqua" w:hAnsi="Book Antiqua"/>
                </w:rPr>
                <w:t>anilkumar22@powergrid.in</w:t>
              </w:r>
            </w:hyperlink>
            <w:r w:rsidR="00D614C9">
              <w:rPr>
                <w:rStyle w:val="Hyperlink"/>
                <w:rFonts w:ascii="Book Antiqua" w:hAnsi="Book Antiqua"/>
                <w:u w:val="none"/>
              </w:rPr>
              <w:t xml:space="preserve"> </w:t>
            </w:r>
          </w:p>
          <w:p w14:paraId="198A8C3E" w14:textId="3FED9E19" w:rsidR="00FD7A28" w:rsidRPr="002B41E8" w:rsidRDefault="002830CA" w:rsidP="002B41E8">
            <w:pPr>
              <w:ind w:left="1080" w:hanging="1080"/>
              <w:jc w:val="both"/>
              <w:rPr>
                <w:rFonts w:ascii="Book Antiqua" w:hAnsi="Book Antiqua"/>
                <w:color w:val="FF0000"/>
              </w:rPr>
            </w:pPr>
            <w:r w:rsidRPr="00EB52CF">
              <w:rPr>
                <w:rStyle w:val="Hyperlink"/>
                <w:rFonts w:ascii="Book Antiqua" w:hAnsi="Book Antiqua"/>
                <w:color w:val="FF0000"/>
                <w:u w:val="none"/>
              </w:rPr>
              <w:t xml:space="preserve">             </w:t>
            </w:r>
            <w:hyperlink r:id="rId10" w:history="1">
              <w:r w:rsidR="00655D10" w:rsidRPr="00655D10">
                <w:rPr>
                  <w:rStyle w:val="Hyperlink"/>
                  <w:rFonts w:ascii="Book Antiqua" w:hAnsi="Book Antiqua"/>
                </w:rPr>
                <w:t>durgeshsingh@powergrid.in</w:t>
              </w:r>
            </w:hyperlink>
            <w:r w:rsidR="00D614C9">
              <w:rPr>
                <w:rStyle w:val="Hyperlink"/>
                <w:rFonts w:ascii="Book Antiqua" w:hAnsi="Book Antiqua"/>
                <w:u w:val="none"/>
              </w:rPr>
              <w:t xml:space="preserve"> </w:t>
            </w:r>
          </w:p>
        </w:tc>
      </w:tr>
      <w:tr w:rsidR="00A12A41" w:rsidRPr="0074063F" w14:paraId="2BAF04C3" w14:textId="77777777" w:rsidTr="0044071F">
        <w:tc>
          <w:tcPr>
            <w:tcW w:w="720" w:type="dxa"/>
          </w:tcPr>
          <w:p w14:paraId="055A1034" w14:textId="77777777" w:rsidR="00A12A41" w:rsidRPr="0074063F" w:rsidRDefault="00A12A41" w:rsidP="00A12A41">
            <w:pPr>
              <w:numPr>
                <w:ilvl w:val="0"/>
                <w:numId w:val="1"/>
              </w:numPr>
              <w:jc w:val="both"/>
              <w:rPr>
                <w:rFonts w:ascii="Book Antiqua" w:hAnsi="Book Antiqua"/>
              </w:rPr>
            </w:pPr>
          </w:p>
        </w:tc>
        <w:tc>
          <w:tcPr>
            <w:tcW w:w="1170" w:type="dxa"/>
          </w:tcPr>
          <w:p w14:paraId="6B2C575B" w14:textId="77777777" w:rsidR="00A12A41" w:rsidRPr="0074063F" w:rsidRDefault="00A12A41" w:rsidP="00A12A41">
            <w:pPr>
              <w:jc w:val="both"/>
              <w:rPr>
                <w:rFonts w:ascii="Book Antiqua" w:hAnsi="Book Antiqua"/>
              </w:rPr>
            </w:pPr>
            <w:r w:rsidRPr="0074063F">
              <w:rPr>
                <w:rFonts w:ascii="Book Antiqua" w:hAnsi="Book Antiqua"/>
              </w:rPr>
              <w:t>ITB 1.1</w:t>
            </w:r>
          </w:p>
        </w:tc>
        <w:tc>
          <w:tcPr>
            <w:tcW w:w="8345" w:type="dxa"/>
            <w:gridSpan w:val="3"/>
          </w:tcPr>
          <w:p w14:paraId="1F202E4E" w14:textId="77777777" w:rsidR="00A12A41" w:rsidRPr="0074063F" w:rsidRDefault="00A12A41" w:rsidP="00A12A41">
            <w:pPr>
              <w:jc w:val="both"/>
              <w:rPr>
                <w:rFonts w:ascii="Book Antiqua" w:hAnsi="Book Antiqua" w:cs="Arial"/>
                <w:b/>
                <w:bCs/>
                <w:snapToGrid w:val="0"/>
              </w:rPr>
            </w:pPr>
            <w:r w:rsidRPr="0074063F">
              <w:rPr>
                <w:rFonts w:ascii="Book Antiqua" w:hAnsi="Book Antiqua" w:cs="Arial"/>
                <w:b/>
                <w:bCs/>
                <w:snapToGrid w:val="0"/>
              </w:rPr>
              <w:t xml:space="preserve">The Employer is: </w:t>
            </w:r>
          </w:p>
          <w:p w14:paraId="309D1DB6" w14:textId="77777777" w:rsidR="00A12A41" w:rsidRPr="0074063F" w:rsidRDefault="00A12A41" w:rsidP="00A12A41">
            <w:pPr>
              <w:jc w:val="both"/>
              <w:rPr>
                <w:rFonts w:ascii="Book Antiqua" w:hAnsi="Book Antiqua" w:cs="Arial"/>
                <w:snapToGrid w:val="0"/>
              </w:rPr>
            </w:pPr>
          </w:p>
          <w:p w14:paraId="2217F9C7" w14:textId="77777777" w:rsidR="00367651" w:rsidRPr="009D4FEA" w:rsidRDefault="00367651" w:rsidP="00367651">
            <w:pPr>
              <w:ind w:left="1080" w:hanging="1025"/>
              <w:jc w:val="both"/>
              <w:rPr>
                <w:rFonts w:ascii="Book Antiqua" w:hAnsi="Book Antiqua"/>
                <w:lang w:val="en-GB"/>
              </w:rPr>
            </w:pPr>
            <w:r w:rsidRPr="009D4FEA">
              <w:rPr>
                <w:rFonts w:ascii="Book Antiqua" w:hAnsi="Book Antiqua"/>
                <w:lang w:val="en-GB"/>
              </w:rPr>
              <w:t>Power Grid Corporation of India Limited</w:t>
            </w:r>
          </w:p>
          <w:p w14:paraId="0CD606B0" w14:textId="77777777" w:rsidR="00367651" w:rsidRPr="009D4FEA" w:rsidRDefault="00367651" w:rsidP="00367651">
            <w:pPr>
              <w:ind w:left="1080" w:hanging="1025"/>
              <w:jc w:val="both"/>
              <w:rPr>
                <w:rFonts w:ascii="Book Antiqua" w:hAnsi="Book Antiqua"/>
                <w:lang w:val="en-GB"/>
              </w:rPr>
            </w:pPr>
            <w:r w:rsidRPr="009D4FEA">
              <w:rPr>
                <w:rFonts w:ascii="Book Antiqua" w:hAnsi="Book Antiqua"/>
                <w:lang w:val="en-GB"/>
              </w:rPr>
              <w:t>Northern Region-III, Regional Head Quarter</w:t>
            </w:r>
          </w:p>
          <w:p w14:paraId="09CB34AE" w14:textId="77777777" w:rsidR="00367651" w:rsidRDefault="00367651" w:rsidP="00367651">
            <w:pPr>
              <w:ind w:left="1080" w:hanging="1025"/>
              <w:jc w:val="both"/>
              <w:rPr>
                <w:rFonts w:ascii="Book Antiqua" w:hAnsi="Book Antiqua"/>
                <w:lang w:val="en-GB"/>
              </w:rPr>
            </w:pPr>
            <w:r w:rsidRPr="0016517A">
              <w:rPr>
                <w:rFonts w:ascii="Book Antiqua" w:hAnsi="Book Antiqua"/>
                <w:lang w:val="en-GB"/>
              </w:rPr>
              <w:t xml:space="preserve">Plot No. – 2A/INS 02, Avadh Vihar Yojna, Amar Shaheed Path, </w:t>
            </w:r>
          </w:p>
          <w:p w14:paraId="53B0A72A" w14:textId="77777777" w:rsidR="00367651" w:rsidRDefault="00367651" w:rsidP="00367651">
            <w:pPr>
              <w:ind w:left="1080" w:hanging="1025"/>
              <w:jc w:val="both"/>
              <w:rPr>
                <w:rFonts w:ascii="Book Antiqua" w:hAnsi="Book Antiqua"/>
                <w:lang w:val="en-GB"/>
              </w:rPr>
            </w:pPr>
            <w:r w:rsidRPr="0016517A">
              <w:rPr>
                <w:rFonts w:ascii="Book Antiqua" w:hAnsi="Book Antiqua"/>
                <w:lang w:val="en-GB"/>
              </w:rPr>
              <w:t>Lucknow- 226002</w:t>
            </w:r>
          </w:p>
          <w:p w14:paraId="3B09D9B0" w14:textId="77777777" w:rsidR="00367651" w:rsidRPr="0074063F" w:rsidRDefault="00367651" w:rsidP="00367651">
            <w:pPr>
              <w:jc w:val="both"/>
              <w:rPr>
                <w:rFonts w:ascii="Book Antiqua" w:hAnsi="Book Antiqua" w:cs="Arial"/>
                <w:snapToGrid w:val="0"/>
              </w:rPr>
            </w:pPr>
          </w:p>
          <w:p w14:paraId="128E9B7A" w14:textId="5132398A" w:rsidR="00392948" w:rsidRDefault="00392948" w:rsidP="00392948">
            <w:pPr>
              <w:ind w:firstLine="55"/>
              <w:rPr>
                <w:rFonts w:ascii="Book Antiqua" w:hAnsi="Book Antiqua"/>
              </w:rPr>
            </w:pPr>
            <w:r w:rsidRPr="00EB52CF">
              <w:rPr>
                <w:rFonts w:ascii="Book Antiqua" w:hAnsi="Book Antiqua"/>
                <w:lang w:val="en-GB"/>
              </w:rPr>
              <w:t xml:space="preserve">Kind Attn.: </w:t>
            </w:r>
            <w:r>
              <w:rPr>
                <w:rFonts w:ascii="Book Antiqua" w:hAnsi="Book Antiqua"/>
                <w:color w:val="FF0000"/>
              </w:rPr>
              <w:t>Manager</w:t>
            </w:r>
            <w:r w:rsidRPr="009D4FEA">
              <w:rPr>
                <w:rFonts w:ascii="Book Antiqua" w:hAnsi="Book Antiqua"/>
                <w:color w:val="FF0000"/>
              </w:rPr>
              <w:t xml:space="preserve"> (C&amp;M)</w:t>
            </w:r>
            <w:r w:rsidRPr="00EB52CF">
              <w:rPr>
                <w:rFonts w:ascii="Book Antiqua" w:hAnsi="Book Antiqua"/>
                <w:color w:val="FF0000"/>
              </w:rPr>
              <w:t xml:space="preserve">/ </w:t>
            </w:r>
            <w:r>
              <w:rPr>
                <w:rFonts w:ascii="Book Antiqua" w:hAnsi="Book Antiqua"/>
                <w:color w:val="FF0000"/>
              </w:rPr>
              <w:t>D</w:t>
            </w:r>
            <w:r w:rsidRPr="00EB52CF">
              <w:rPr>
                <w:rFonts w:ascii="Book Antiqua" w:hAnsi="Book Antiqua"/>
                <w:color w:val="FF0000"/>
              </w:rPr>
              <w:t>GM (C&amp;M)</w:t>
            </w:r>
          </w:p>
          <w:p w14:paraId="03EF59F0" w14:textId="77777777" w:rsidR="00392948" w:rsidRPr="00392948" w:rsidRDefault="00392948" w:rsidP="00392948">
            <w:pPr>
              <w:ind w:firstLine="55"/>
              <w:rPr>
                <w:rFonts w:ascii="Book Antiqua" w:hAnsi="Book Antiqua"/>
              </w:rPr>
            </w:pPr>
            <w:r w:rsidRPr="00392948">
              <w:rPr>
                <w:rStyle w:val="Hyperlink"/>
                <w:rFonts w:ascii="Book Antiqua" w:hAnsi="Book Antiqua"/>
                <w:color w:val="FF0000"/>
                <w:u w:val="none"/>
              </w:rPr>
              <w:t>Mobile:</w:t>
            </w:r>
            <w:r>
              <w:rPr>
                <w:rStyle w:val="Hyperlink"/>
                <w:rFonts w:ascii="Book Antiqua" w:hAnsi="Book Antiqua"/>
                <w:color w:val="FF0000"/>
                <w:u w:val="none"/>
              </w:rPr>
              <w:t xml:space="preserve"> </w:t>
            </w:r>
            <w:r w:rsidRPr="00392948">
              <w:rPr>
                <w:rStyle w:val="Hyperlink"/>
                <w:rFonts w:ascii="Book Antiqua" w:hAnsi="Book Antiqua"/>
                <w:color w:val="FF0000"/>
                <w:u w:val="none"/>
              </w:rPr>
              <w:t xml:space="preserve"> +91 9795533422/ 8650502475</w:t>
            </w:r>
          </w:p>
          <w:p w14:paraId="7EB4EE0A" w14:textId="77777777" w:rsidR="00367651" w:rsidRPr="00EB52CF" w:rsidRDefault="00367651" w:rsidP="00392948">
            <w:pPr>
              <w:jc w:val="both"/>
              <w:rPr>
                <w:rStyle w:val="Hyperlink"/>
                <w:rFonts w:ascii="Book Antiqua" w:hAnsi="Book Antiqua"/>
                <w:color w:val="FF0000"/>
                <w:u w:val="none"/>
              </w:rPr>
            </w:pPr>
          </w:p>
          <w:p w14:paraId="7E1CF156" w14:textId="37245412" w:rsidR="00367651" w:rsidRPr="00EB52CF" w:rsidRDefault="00367651" w:rsidP="00367651">
            <w:pPr>
              <w:ind w:left="1080" w:hanging="1080"/>
              <w:jc w:val="both"/>
              <w:rPr>
                <w:rStyle w:val="Hyperlink"/>
                <w:rFonts w:ascii="Book Antiqua" w:hAnsi="Book Antiqua"/>
                <w:color w:val="FF0000"/>
                <w:u w:val="none"/>
              </w:rPr>
            </w:pPr>
            <w:r w:rsidRPr="00EB52CF">
              <w:rPr>
                <w:rStyle w:val="Hyperlink"/>
                <w:rFonts w:ascii="Book Antiqua" w:hAnsi="Book Antiqua"/>
                <w:color w:val="FF0000"/>
                <w:u w:val="none"/>
              </w:rPr>
              <w:t xml:space="preserve">Email:  </w:t>
            </w:r>
            <w:hyperlink r:id="rId11" w:history="1">
              <w:r w:rsidR="00C3663A" w:rsidRPr="000C744B">
                <w:rPr>
                  <w:rStyle w:val="Hyperlink"/>
                  <w:rFonts w:ascii="Book Antiqua" w:hAnsi="Book Antiqua"/>
                </w:rPr>
                <w:t>anilkumar22@powergrid.in</w:t>
              </w:r>
            </w:hyperlink>
            <w:r>
              <w:rPr>
                <w:rStyle w:val="Hyperlink"/>
                <w:rFonts w:ascii="Book Antiqua" w:hAnsi="Book Antiqua"/>
                <w:u w:val="none"/>
              </w:rPr>
              <w:t xml:space="preserve"> </w:t>
            </w:r>
          </w:p>
          <w:p w14:paraId="66A6544D" w14:textId="649BA49D" w:rsidR="00640F85" w:rsidRDefault="00367651" w:rsidP="00367651">
            <w:pPr>
              <w:rPr>
                <w:rStyle w:val="Hyperlink"/>
                <w:rFonts w:ascii="Book Antiqua" w:hAnsi="Book Antiqua"/>
              </w:rPr>
            </w:pPr>
            <w:r w:rsidRPr="00EB52CF">
              <w:rPr>
                <w:rStyle w:val="Hyperlink"/>
                <w:rFonts w:ascii="Book Antiqua" w:hAnsi="Book Antiqua"/>
                <w:color w:val="FF0000"/>
                <w:u w:val="none"/>
              </w:rPr>
              <w:t xml:space="preserve">             </w:t>
            </w:r>
            <w:hyperlink r:id="rId12" w:history="1">
              <w:r w:rsidR="00BD4B7C" w:rsidRPr="00655D10">
                <w:rPr>
                  <w:rStyle w:val="Hyperlink"/>
                  <w:rFonts w:ascii="Book Antiqua" w:hAnsi="Book Antiqua"/>
                </w:rPr>
                <w:t>durgeshsingh@powergrid.in</w:t>
              </w:r>
            </w:hyperlink>
          </w:p>
          <w:p w14:paraId="033F3A5F" w14:textId="1A0C585B" w:rsidR="00367651" w:rsidRPr="0074063F" w:rsidRDefault="00367651" w:rsidP="00367651">
            <w:pPr>
              <w:rPr>
                <w:rFonts w:ascii="Book Antiqua" w:hAnsi="Book Antiqua"/>
                <w:lang w:val="en-GB"/>
              </w:rPr>
            </w:pPr>
          </w:p>
        </w:tc>
      </w:tr>
      <w:tr w:rsidR="00770645" w:rsidRPr="0074063F" w14:paraId="26EF7BF6" w14:textId="77777777" w:rsidTr="0044071F">
        <w:trPr>
          <w:trHeight w:val="36"/>
        </w:trPr>
        <w:tc>
          <w:tcPr>
            <w:tcW w:w="720" w:type="dxa"/>
            <w:vMerge w:val="restart"/>
          </w:tcPr>
          <w:p w14:paraId="745673CC" w14:textId="77777777" w:rsidR="00770645" w:rsidRPr="0074063F" w:rsidRDefault="00770645" w:rsidP="00A12A41">
            <w:pPr>
              <w:numPr>
                <w:ilvl w:val="0"/>
                <w:numId w:val="1"/>
              </w:numPr>
              <w:jc w:val="both"/>
              <w:rPr>
                <w:rFonts w:ascii="Book Antiqua" w:hAnsi="Book Antiqua"/>
              </w:rPr>
            </w:pPr>
          </w:p>
        </w:tc>
        <w:tc>
          <w:tcPr>
            <w:tcW w:w="1170" w:type="dxa"/>
            <w:vMerge w:val="restart"/>
          </w:tcPr>
          <w:p w14:paraId="33A54A7A" w14:textId="77777777" w:rsidR="00770645" w:rsidRPr="0074063F" w:rsidRDefault="00770645" w:rsidP="00A12A41">
            <w:pPr>
              <w:jc w:val="both"/>
              <w:rPr>
                <w:rFonts w:ascii="Book Antiqua" w:hAnsi="Book Antiqua"/>
              </w:rPr>
            </w:pPr>
            <w:r>
              <w:rPr>
                <w:rFonts w:ascii="Book Antiqua" w:hAnsi="Book Antiqua"/>
              </w:rPr>
              <w:t>ITB 2.1</w:t>
            </w:r>
          </w:p>
        </w:tc>
        <w:tc>
          <w:tcPr>
            <w:tcW w:w="8345" w:type="dxa"/>
            <w:gridSpan w:val="3"/>
          </w:tcPr>
          <w:p w14:paraId="16D7027D" w14:textId="77777777" w:rsidR="00367651" w:rsidRPr="0095435F" w:rsidRDefault="00367651" w:rsidP="00367651">
            <w:pPr>
              <w:autoSpaceDE w:val="0"/>
              <w:autoSpaceDN w:val="0"/>
              <w:adjustRightInd w:val="0"/>
              <w:jc w:val="both"/>
              <w:rPr>
                <w:rFonts w:ascii="Book Antiqua" w:hAnsi="Book Antiqua"/>
                <w:color w:val="000000"/>
                <w:lang w:bidi="hi-IN"/>
              </w:rPr>
            </w:pPr>
            <w:r w:rsidRPr="0095435F">
              <w:rPr>
                <w:rFonts w:ascii="Book Antiqua" w:hAnsi="Book Antiqua"/>
                <w:color w:val="000000"/>
                <w:lang w:bidi="hi-IN"/>
              </w:rPr>
              <w:t>This Invitation for Bids issued by the Owner is limited to those firms only to whom this Limited Tender Invitation is issued.</w:t>
            </w:r>
          </w:p>
          <w:p w14:paraId="3D2F29C5" w14:textId="77777777" w:rsidR="00D4256B" w:rsidRDefault="00D4256B" w:rsidP="00D4256B">
            <w:pPr>
              <w:jc w:val="both"/>
              <w:rPr>
                <w:rFonts w:ascii="Book Antiqua" w:hAnsi="Book Antiqua"/>
                <w:snapToGrid w:val="0"/>
              </w:rPr>
            </w:pPr>
            <w:r w:rsidRPr="002F121E">
              <w:rPr>
                <w:rFonts w:ascii="Book Antiqua" w:hAnsi="Book Antiqua"/>
                <w:snapToGrid w:val="0"/>
                <w:sz w:val="22"/>
                <w:szCs w:val="22"/>
              </w:rPr>
              <w:lastRenderedPageBreak/>
              <w:t>POWERGRID has a Policy on Assessment of performance of bidders before recommending a bidder for award of Contract. For this purpose, performance of a bidder based on events (pre-defined events) encountered during execution of contract(s) (Own as well as Consultancy) awarded by POWERGRID (including SPVs under TBCB) shall also be considered. In case of triggering of these events, the bids from such bidders shall be considered non-responsive/not eligible for a period of one year reckoned from the date of issuance of letter to such effect. As per this Policy, pre-defined events are as below</w:t>
            </w:r>
            <w:r w:rsidRPr="00B5693F">
              <w:rPr>
                <w:rFonts w:ascii="Book Antiqua" w:hAnsi="Book Antiqua"/>
                <w:snapToGrid w:val="0"/>
              </w:rPr>
              <w:t>:</w:t>
            </w:r>
          </w:p>
          <w:p w14:paraId="06272628" w14:textId="20EA5FC1" w:rsidR="006F132F" w:rsidRPr="0074063F" w:rsidRDefault="006F132F" w:rsidP="00770645">
            <w:pPr>
              <w:jc w:val="both"/>
              <w:rPr>
                <w:rFonts w:ascii="Book Antiqua" w:hAnsi="Book Antiqua" w:cs="Arial"/>
                <w:b/>
                <w:bCs/>
                <w:snapToGrid w:val="0"/>
              </w:rPr>
            </w:pPr>
          </w:p>
        </w:tc>
      </w:tr>
      <w:tr w:rsidR="00E27F2C" w:rsidRPr="0074063F" w14:paraId="1B72F170" w14:textId="77777777" w:rsidTr="0044071F">
        <w:trPr>
          <w:trHeight w:val="36"/>
        </w:trPr>
        <w:tc>
          <w:tcPr>
            <w:tcW w:w="720" w:type="dxa"/>
            <w:vMerge/>
          </w:tcPr>
          <w:p w14:paraId="3999E17D" w14:textId="77777777" w:rsidR="00E27F2C" w:rsidRPr="0074063F" w:rsidRDefault="00E27F2C" w:rsidP="00A12A41">
            <w:pPr>
              <w:numPr>
                <w:ilvl w:val="0"/>
                <w:numId w:val="1"/>
              </w:numPr>
              <w:jc w:val="both"/>
              <w:rPr>
                <w:rFonts w:ascii="Book Antiqua" w:hAnsi="Book Antiqua"/>
              </w:rPr>
            </w:pPr>
          </w:p>
        </w:tc>
        <w:tc>
          <w:tcPr>
            <w:tcW w:w="1170" w:type="dxa"/>
            <w:vMerge/>
          </w:tcPr>
          <w:p w14:paraId="5F6C4C8E" w14:textId="77777777" w:rsidR="00E27F2C" w:rsidRDefault="00E27F2C" w:rsidP="00A12A41">
            <w:pPr>
              <w:jc w:val="both"/>
              <w:rPr>
                <w:rFonts w:ascii="Book Antiqua" w:hAnsi="Book Antiqua"/>
              </w:rPr>
            </w:pPr>
          </w:p>
        </w:tc>
        <w:tc>
          <w:tcPr>
            <w:tcW w:w="8345" w:type="dxa"/>
            <w:gridSpan w:val="3"/>
          </w:tcPr>
          <w:p w14:paraId="58C1BCC0" w14:textId="77777777" w:rsidR="00E27F2C" w:rsidRPr="0095435F" w:rsidRDefault="00E27F2C" w:rsidP="00367651">
            <w:pPr>
              <w:autoSpaceDE w:val="0"/>
              <w:autoSpaceDN w:val="0"/>
              <w:adjustRightInd w:val="0"/>
              <w:jc w:val="both"/>
              <w:rPr>
                <w:rFonts w:ascii="Book Antiqua" w:hAnsi="Book Antiqua"/>
                <w:color w:val="000000"/>
                <w:lang w:bidi="hi-IN"/>
              </w:rPr>
            </w:pPr>
          </w:p>
        </w:tc>
      </w:tr>
      <w:tr w:rsidR="005D7274" w:rsidRPr="0074063F" w14:paraId="7C0B02BF" w14:textId="77777777" w:rsidTr="0044071F">
        <w:trPr>
          <w:trHeight w:val="36"/>
        </w:trPr>
        <w:tc>
          <w:tcPr>
            <w:tcW w:w="720" w:type="dxa"/>
            <w:vMerge/>
          </w:tcPr>
          <w:p w14:paraId="73C1699A" w14:textId="77777777" w:rsidR="005D7274" w:rsidRPr="0074063F" w:rsidRDefault="005D7274" w:rsidP="00A12A41">
            <w:pPr>
              <w:numPr>
                <w:ilvl w:val="0"/>
                <w:numId w:val="1"/>
              </w:numPr>
              <w:jc w:val="both"/>
              <w:rPr>
                <w:rFonts w:ascii="Book Antiqua" w:hAnsi="Book Antiqua"/>
              </w:rPr>
            </w:pPr>
          </w:p>
        </w:tc>
        <w:tc>
          <w:tcPr>
            <w:tcW w:w="1170" w:type="dxa"/>
            <w:vMerge/>
          </w:tcPr>
          <w:p w14:paraId="5DFD3C5E" w14:textId="77777777" w:rsidR="005D7274" w:rsidRDefault="005D7274" w:rsidP="00A12A41">
            <w:pPr>
              <w:jc w:val="both"/>
              <w:rPr>
                <w:rFonts w:ascii="Book Antiqua" w:hAnsi="Book Antiqua"/>
              </w:rPr>
            </w:pPr>
          </w:p>
        </w:tc>
        <w:tc>
          <w:tcPr>
            <w:tcW w:w="8345" w:type="dxa"/>
            <w:gridSpan w:val="3"/>
          </w:tcPr>
          <w:p w14:paraId="5701D310" w14:textId="77777777" w:rsidR="005D7274" w:rsidRPr="0095435F" w:rsidRDefault="005D7274" w:rsidP="00367651">
            <w:pPr>
              <w:autoSpaceDE w:val="0"/>
              <w:autoSpaceDN w:val="0"/>
              <w:adjustRightInd w:val="0"/>
              <w:jc w:val="both"/>
              <w:rPr>
                <w:rFonts w:ascii="Book Antiqua" w:hAnsi="Book Antiqua"/>
                <w:color w:val="000000"/>
                <w:lang w:bidi="hi-IN"/>
              </w:rPr>
            </w:pPr>
          </w:p>
        </w:tc>
      </w:tr>
      <w:tr w:rsidR="005D7274" w:rsidRPr="0074063F" w14:paraId="5891088F" w14:textId="77777777" w:rsidTr="0044071F">
        <w:trPr>
          <w:trHeight w:val="36"/>
        </w:trPr>
        <w:tc>
          <w:tcPr>
            <w:tcW w:w="720" w:type="dxa"/>
            <w:vMerge/>
          </w:tcPr>
          <w:p w14:paraId="6035CD7E" w14:textId="77777777" w:rsidR="005D7274" w:rsidRPr="0074063F" w:rsidRDefault="005D7274" w:rsidP="00A12A41">
            <w:pPr>
              <w:numPr>
                <w:ilvl w:val="0"/>
                <w:numId w:val="1"/>
              </w:numPr>
              <w:jc w:val="both"/>
              <w:rPr>
                <w:rFonts w:ascii="Book Antiqua" w:hAnsi="Book Antiqua"/>
              </w:rPr>
            </w:pPr>
          </w:p>
        </w:tc>
        <w:tc>
          <w:tcPr>
            <w:tcW w:w="1170" w:type="dxa"/>
            <w:vMerge/>
          </w:tcPr>
          <w:p w14:paraId="0B194AF2" w14:textId="77777777" w:rsidR="005D7274" w:rsidRDefault="005D7274" w:rsidP="00A12A41">
            <w:pPr>
              <w:jc w:val="both"/>
              <w:rPr>
                <w:rFonts w:ascii="Book Antiqua" w:hAnsi="Book Antiqua"/>
              </w:rPr>
            </w:pPr>
          </w:p>
        </w:tc>
        <w:tc>
          <w:tcPr>
            <w:tcW w:w="8345" w:type="dxa"/>
            <w:gridSpan w:val="3"/>
          </w:tcPr>
          <w:p w14:paraId="645CD62A" w14:textId="77777777" w:rsidR="005D7274" w:rsidRPr="0095435F" w:rsidRDefault="005D7274" w:rsidP="00367651">
            <w:pPr>
              <w:autoSpaceDE w:val="0"/>
              <w:autoSpaceDN w:val="0"/>
              <w:adjustRightInd w:val="0"/>
              <w:jc w:val="both"/>
              <w:rPr>
                <w:rFonts w:ascii="Book Antiqua" w:hAnsi="Book Antiqua"/>
                <w:color w:val="000000"/>
                <w:lang w:bidi="hi-IN"/>
              </w:rPr>
            </w:pPr>
          </w:p>
        </w:tc>
      </w:tr>
      <w:tr w:rsidR="00770645" w:rsidRPr="0074063F" w14:paraId="12287A17" w14:textId="77777777" w:rsidTr="0044071F">
        <w:trPr>
          <w:trHeight w:val="33"/>
        </w:trPr>
        <w:tc>
          <w:tcPr>
            <w:tcW w:w="720" w:type="dxa"/>
            <w:vMerge/>
          </w:tcPr>
          <w:p w14:paraId="778D43D9" w14:textId="77777777" w:rsidR="00770645" w:rsidRPr="0074063F" w:rsidRDefault="00770645" w:rsidP="00770645">
            <w:pPr>
              <w:numPr>
                <w:ilvl w:val="0"/>
                <w:numId w:val="1"/>
              </w:numPr>
              <w:jc w:val="both"/>
              <w:rPr>
                <w:rFonts w:ascii="Book Antiqua" w:hAnsi="Book Antiqua"/>
              </w:rPr>
            </w:pPr>
          </w:p>
        </w:tc>
        <w:tc>
          <w:tcPr>
            <w:tcW w:w="1170" w:type="dxa"/>
            <w:vMerge/>
          </w:tcPr>
          <w:p w14:paraId="0170D033" w14:textId="77777777" w:rsidR="00770645" w:rsidRDefault="00770645" w:rsidP="00770645">
            <w:pPr>
              <w:jc w:val="both"/>
              <w:rPr>
                <w:rFonts w:ascii="Book Antiqua" w:hAnsi="Book Antiqua"/>
              </w:rPr>
            </w:pPr>
          </w:p>
        </w:tc>
        <w:tc>
          <w:tcPr>
            <w:tcW w:w="691" w:type="dxa"/>
          </w:tcPr>
          <w:p w14:paraId="3E8A3E47" w14:textId="39CD9F84" w:rsidR="00770645" w:rsidRPr="0074063F" w:rsidRDefault="00770645" w:rsidP="00770645">
            <w:pPr>
              <w:jc w:val="center"/>
              <w:rPr>
                <w:rFonts w:ascii="Book Antiqua" w:hAnsi="Book Antiqua" w:cs="Arial"/>
                <w:b/>
                <w:bCs/>
                <w:snapToGrid w:val="0"/>
              </w:rPr>
            </w:pPr>
            <w:r w:rsidRPr="00857FB8">
              <w:rPr>
                <w:rFonts w:ascii="Book Antiqua" w:hAnsi="Book Antiqua" w:cs="Calibri"/>
                <w:b/>
                <w:bCs/>
                <w:sz w:val="22"/>
                <w:szCs w:val="22"/>
              </w:rPr>
              <w:t>Sr. No.</w:t>
            </w:r>
          </w:p>
        </w:tc>
        <w:tc>
          <w:tcPr>
            <w:tcW w:w="4394" w:type="dxa"/>
          </w:tcPr>
          <w:p w14:paraId="588400EF" w14:textId="206D70C8" w:rsidR="00770645" w:rsidRPr="0074063F" w:rsidRDefault="00770645" w:rsidP="00770645">
            <w:pPr>
              <w:jc w:val="center"/>
              <w:rPr>
                <w:rFonts w:ascii="Book Antiqua" w:hAnsi="Book Antiqua" w:cs="Arial"/>
                <w:b/>
                <w:bCs/>
                <w:snapToGrid w:val="0"/>
              </w:rPr>
            </w:pPr>
            <w:r w:rsidRPr="00857FB8">
              <w:rPr>
                <w:rFonts w:ascii="Book Antiqua" w:hAnsi="Book Antiqua" w:cs="Calibri"/>
                <w:b/>
                <w:bCs/>
                <w:sz w:val="22"/>
                <w:szCs w:val="22"/>
              </w:rPr>
              <w:t>Event</w:t>
            </w:r>
          </w:p>
        </w:tc>
        <w:tc>
          <w:tcPr>
            <w:tcW w:w="3260" w:type="dxa"/>
          </w:tcPr>
          <w:p w14:paraId="5FEFEB73" w14:textId="218C7CBA" w:rsidR="00770645" w:rsidRPr="0074063F" w:rsidRDefault="00770645" w:rsidP="00770645">
            <w:pPr>
              <w:jc w:val="center"/>
              <w:rPr>
                <w:rFonts w:ascii="Book Antiqua" w:hAnsi="Book Antiqua" w:cs="Arial"/>
                <w:b/>
                <w:bCs/>
                <w:snapToGrid w:val="0"/>
              </w:rPr>
            </w:pPr>
            <w:r w:rsidRPr="00857FB8">
              <w:rPr>
                <w:rFonts w:ascii="Book Antiqua" w:hAnsi="Book Antiqua" w:cs="Calibri"/>
                <w:b/>
                <w:bCs/>
                <w:sz w:val="22"/>
                <w:szCs w:val="22"/>
              </w:rPr>
              <w:t>Period for which bid(s) shall be considered as non-responsive/ not eligible</w:t>
            </w:r>
          </w:p>
        </w:tc>
      </w:tr>
      <w:tr w:rsidR="00770645" w:rsidRPr="0074063F" w14:paraId="49806EA7" w14:textId="77777777" w:rsidTr="0044071F">
        <w:trPr>
          <w:trHeight w:val="33"/>
        </w:trPr>
        <w:tc>
          <w:tcPr>
            <w:tcW w:w="720" w:type="dxa"/>
            <w:vMerge/>
          </w:tcPr>
          <w:p w14:paraId="35E08518" w14:textId="77777777" w:rsidR="00770645" w:rsidRPr="0074063F" w:rsidRDefault="00770645" w:rsidP="00770645">
            <w:pPr>
              <w:numPr>
                <w:ilvl w:val="0"/>
                <w:numId w:val="1"/>
              </w:numPr>
              <w:jc w:val="both"/>
              <w:rPr>
                <w:rFonts w:ascii="Book Antiqua" w:hAnsi="Book Antiqua"/>
              </w:rPr>
            </w:pPr>
          </w:p>
        </w:tc>
        <w:tc>
          <w:tcPr>
            <w:tcW w:w="1170" w:type="dxa"/>
            <w:vMerge/>
          </w:tcPr>
          <w:p w14:paraId="015EC12A" w14:textId="77777777" w:rsidR="00770645" w:rsidRDefault="00770645" w:rsidP="00770645">
            <w:pPr>
              <w:jc w:val="both"/>
              <w:rPr>
                <w:rFonts w:ascii="Book Antiqua" w:hAnsi="Book Antiqua"/>
              </w:rPr>
            </w:pPr>
          </w:p>
        </w:tc>
        <w:tc>
          <w:tcPr>
            <w:tcW w:w="691" w:type="dxa"/>
          </w:tcPr>
          <w:p w14:paraId="67D81EF5" w14:textId="2599BDC5" w:rsidR="00770645" w:rsidRPr="0074063F" w:rsidRDefault="00770645" w:rsidP="00770645">
            <w:pPr>
              <w:jc w:val="both"/>
              <w:rPr>
                <w:rFonts w:ascii="Book Antiqua" w:hAnsi="Book Antiqua" w:cs="Arial"/>
                <w:b/>
                <w:bCs/>
                <w:snapToGrid w:val="0"/>
              </w:rPr>
            </w:pPr>
            <w:r w:rsidRPr="00B5693F">
              <w:rPr>
                <w:rFonts w:ascii="Book Antiqua" w:hAnsi="Book Antiqua" w:cs="Calibri"/>
                <w:sz w:val="22"/>
                <w:szCs w:val="22"/>
              </w:rPr>
              <w:t>1.</w:t>
            </w:r>
          </w:p>
        </w:tc>
        <w:tc>
          <w:tcPr>
            <w:tcW w:w="4394" w:type="dxa"/>
          </w:tcPr>
          <w:p w14:paraId="69288FA4" w14:textId="1611EC03" w:rsidR="00770645" w:rsidRPr="0074063F" w:rsidRDefault="00770645" w:rsidP="00770645">
            <w:pPr>
              <w:jc w:val="both"/>
              <w:rPr>
                <w:rFonts w:ascii="Book Antiqua" w:hAnsi="Book Antiqua" w:cs="Arial"/>
                <w:b/>
                <w:bCs/>
                <w:snapToGrid w:val="0"/>
              </w:rPr>
            </w:pPr>
            <w:r w:rsidRPr="00B5693F">
              <w:rPr>
                <w:rFonts w:ascii="Book Antiqua" w:hAnsi="Book Antiqua" w:cs="Calibri"/>
                <w:sz w:val="22"/>
                <w:szCs w:val="22"/>
              </w:rPr>
              <w:t>Termination of Contract due to Contractor’s default</w:t>
            </w:r>
          </w:p>
        </w:tc>
        <w:tc>
          <w:tcPr>
            <w:tcW w:w="3260" w:type="dxa"/>
          </w:tcPr>
          <w:p w14:paraId="2B251AC3" w14:textId="4897E078" w:rsidR="00770645" w:rsidRPr="0074063F" w:rsidRDefault="00770645" w:rsidP="00770645">
            <w:pPr>
              <w:jc w:val="both"/>
              <w:rPr>
                <w:rFonts w:ascii="Book Antiqua" w:hAnsi="Book Antiqua" w:cs="Arial"/>
                <w:b/>
                <w:bCs/>
                <w:snapToGrid w:val="0"/>
              </w:rPr>
            </w:pPr>
            <w:r w:rsidRPr="00B5693F">
              <w:rPr>
                <w:rFonts w:ascii="Book Antiqua" w:hAnsi="Book Antiqua" w:cs="Calibri"/>
                <w:sz w:val="22"/>
                <w:szCs w:val="22"/>
              </w:rPr>
              <w:t>1 year</w:t>
            </w:r>
          </w:p>
        </w:tc>
      </w:tr>
      <w:tr w:rsidR="00770645" w:rsidRPr="0074063F" w14:paraId="7ACA2E72" w14:textId="77777777" w:rsidTr="0044071F">
        <w:trPr>
          <w:trHeight w:val="33"/>
        </w:trPr>
        <w:tc>
          <w:tcPr>
            <w:tcW w:w="720" w:type="dxa"/>
            <w:vMerge/>
          </w:tcPr>
          <w:p w14:paraId="5F21CA68" w14:textId="77777777" w:rsidR="00770645" w:rsidRPr="0074063F" w:rsidRDefault="00770645" w:rsidP="00770645">
            <w:pPr>
              <w:numPr>
                <w:ilvl w:val="0"/>
                <w:numId w:val="1"/>
              </w:numPr>
              <w:jc w:val="both"/>
              <w:rPr>
                <w:rFonts w:ascii="Book Antiqua" w:hAnsi="Book Antiqua"/>
              </w:rPr>
            </w:pPr>
          </w:p>
        </w:tc>
        <w:tc>
          <w:tcPr>
            <w:tcW w:w="1170" w:type="dxa"/>
            <w:vMerge/>
          </w:tcPr>
          <w:p w14:paraId="2E5ECFC0" w14:textId="77777777" w:rsidR="00770645" w:rsidRDefault="00770645" w:rsidP="00770645">
            <w:pPr>
              <w:jc w:val="both"/>
              <w:rPr>
                <w:rFonts w:ascii="Book Antiqua" w:hAnsi="Book Antiqua"/>
              </w:rPr>
            </w:pPr>
          </w:p>
        </w:tc>
        <w:tc>
          <w:tcPr>
            <w:tcW w:w="691" w:type="dxa"/>
          </w:tcPr>
          <w:p w14:paraId="07024BF1" w14:textId="058B29F9" w:rsidR="00770645" w:rsidRPr="0074063F" w:rsidRDefault="00770645" w:rsidP="00770645">
            <w:pPr>
              <w:jc w:val="both"/>
              <w:rPr>
                <w:rFonts w:ascii="Book Antiqua" w:hAnsi="Book Antiqua" w:cs="Arial"/>
                <w:b/>
                <w:bCs/>
                <w:snapToGrid w:val="0"/>
              </w:rPr>
            </w:pPr>
            <w:r w:rsidRPr="00B5693F">
              <w:rPr>
                <w:rFonts w:ascii="Book Antiqua" w:hAnsi="Book Antiqua" w:cs="Calibri"/>
                <w:sz w:val="22"/>
                <w:szCs w:val="22"/>
              </w:rPr>
              <w:t>2.</w:t>
            </w:r>
          </w:p>
        </w:tc>
        <w:tc>
          <w:tcPr>
            <w:tcW w:w="4394" w:type="dxa"/>
          </w:tcPr>
          <w:p w14:paraId="7E281485" w14:textId="46D5E8C8" w:rsidR="00770645" w:rsidRPr="0074063F" w:rsidRDefault="00770645" w:rsidP="00770645">
            <w:pPr>
              <w:jc w:val="both"/>
              <w:rPr>
                <w:rFonts w:ascii="Book Antiqua" w:hAnsi="Book Antiqua" w:cs="Arial"/>
                <w:b/>
                <w:bCs/>
                <w:snapToGrid w:val="0"/>
              </w:rPr>
            </w:pPr>
            <w:r w:rsidRPr="00B5693F">
              <w:rPr>
                <w:rFonts w:ascii="Book Antiqua" w:hAnsi="Book Antiqua" w:cs="Calibri"/>
                <w:sz w:val="22"/>
                <w:szCs w:val="22"/>
              </w:rPr>
              <w:t>Encashment of CPG due to non-performance</w:t>
            </w:r>
          </w:p>
        </w:tc>
        <w:tc>
          <w:tcPr>
            <w:tcW w:w="3260" w:type="dxa"/>
          </w:tcPr>
          <w:p w14:paraId="0654B5AC" w14:textId="17502AC2" w:rsidR="00770645" w:rsidRPr="0074063F" w:rsidRDefault="00770645" w:rsidP="00770645">
            <w:pPr>
              <w:jc w:val="both"/>
              <w:rPr>
                <w:rFonts w:ascii="Book Antiqua" w:hAnsi="Book Antiqua" w:cs="Arial"/>
                <w:b/>
                <w:bCs/>
                <w:snapToGrid w:val="0"/>
              </w:rPr>
            </w:pPr>
            <w:r w:rsidRPr="00B5693F">
              <w:rPr>
                <w:rFonts w:ascii="Book Antiqua" w:hAnsi="Book Antiqua" w:cs="Calibri"/>
                <w:sz w:val="22"/>
                <w:szCs w:val="22"/>
              </w:rPr>
              <w:t>1 year</w:t>
            </w:r>
          </w:p>
        </w:tc>
      </w:tr>
      <w:tr w:rsidR="00770645" w:rsidRPr="0074063F" w14:paraId="424156CD" w14:textId="77777777" w:rsidTr="0044071F">
        <w:trPr>
          <w:trHeight w:val="33"/>
        </w:trPr>
        <w:tc>
          <w:tcPr>
            <w:tcW w:w="720" w:type="dxa"/>
            <w:vMerge/>
          </w:tcPr>
          <w:p w14:paraId="3964B6A3" w14:textId="77777777" w:rsidR="00770645" w:rsidRPr="0074063F" w:rsidRDefault="00770645" w:rsidP="00770645">
            <w:pPr>
              <w:numPr>
                <w:ilvl w:val="0"/>
                <w:numId w:val="1"/>
              </w:numPr>
              <w:jc w:val="both"/>
              <w:rPr>
                <w:rFonts w:ascii="Book Antiqua" w:hAnsi="Book Antiqua"/>
              </w:rPr>
            </w:pPr>
          </w:p>
        </w:tc>
        <w:tc>
          <w:tcPr>
            <w:tcW w:w="1170" w:type="dxa"/>
            <w:vMerge/>
          </w:tcPr>
          <w:p w14:paraId="67BF625B" w14:textId="77777777" w:rsidR="00770645" w:rsidRDefault="00770645" w:rsidP="00770645">
            <w:pPr>
              <w:jc w:val="both"/>
              <w:rPr>
                <w:rFonts w:ascii="Book Antiqua" w:hAnsi="Book Antiqua"/>
              </w:rPr>
            </w:pPr>
          </w:p>
        </w:tc>
        <w:tc>
          <w:tcPr>
            <w:tcW w:w="691" w:type="dxa"/>
          </w:tcPr>
          <w:p w14:paraId="47A5C831" w14:textId="79850FBE" w:rsidR="00770645" w:rsidRPr="0074063F" w:rsidRDefault="00770645" w:rsidP="00770645">
            <w:pPr>
              <w:jc w:val="both"/>
              <w:rPr>
                <w:rFonts w:ascii="Book Antiqua" w:hAnsi="Book Antiqua" w:cs="Arial"/>
                <w:b/>
                <w:bCs/>
                <w:snapToGrid w:val="0"/>
              </w:rPr>
            </w:pPr>
            <w:r w:rsidRPr="00B5693F">
              <w:rPr>
                <w:rFonts w:ascii="Book Antiqua" w:hAnsi="Book Antiqua" w:cs="Calibri"/>
                <w:sz w:val="22"/>
                <w:szCs w:val="22"/>
              </w:rPr>
              <w:t>3.</w:t>
            </w:r>
          </w:p>
        </w:tc>
        <w:tc>
          <w:tcPr>
            <w:tcW w:w="4394" w:type="dxa"/>
          </w:tcPr>
          <w:p w14:paraId="3DFDDCDD" w14:textId="00B9DFDE" w:rsidR="00770645" w:rsidRPr="0074063F" w:rsidRDefault="00770645" w:rsidP="00770645">
            <w:pPr>
              <w:jc w:val="both"/>
              <w:rPr>
                <w:rFonts w:ascii="Book Antiqua" w:hAnsi="Book Antiqua" w:cs="Arial"/>
                <w:b/>
                <w:bCs/>
                <w:snapToGrid w:val="0"/>
              </w:rPr>
            </w:pPr>
            <w:r w:rsidRPr="00B5693F">
              <w:rPr>
                <w:rFonts w:ascii="Book Antiqua" w:hAnsi="Book Antiqua" w:cs="Calibri"/>
                <w:sz w:val="22"/>
                <w:szCs w:val="22"/>
              </w:rPr>
              <w:t xml:space="preserve">Repeated failure of major Equipment while in service </w:t>
            </w:r>
          </w:p>
        </w:tc>
        <w:tc>
          <w:tcPr>
            <w:tcW w:w="3260" w:type="dxa"/>
          </w:tcPr>
          <w:p w14:paraId="342D206A" w14:textId="076A7FD3" w:rsidR="00770645" w:rsidRPr="0074063F" w:rsidRDefault="00640F85" w:rsidP="00770645">
            <w:pPr>
              <w:jc w:val="both"/>
              <w:rPr>
                <w:rFonts w:ascii="Book Antiqua" w:hAnsi="Book Antiqua" w:cs="Arial"/>
                <w:b/>
                <w:bCs/>
                <w:snapToGrid w:val="0"/>
              </w:rPr>
            </w:pPr>
            <w:r>
              <w:rPr>
                <w:rFonts w:ascii="Book Antiqua" w:hAnsi="Book Antiqua" w:cs="Calibri"/>
                <w:sz w:val="22"/>
                <w:szCs w:val="22"/>
              </w:rPr>
              <w:t>1 year</w:t>
            </w:r>
          </w:p>
        </w:tc>
      </w:tr>
      <w:tr w:rsidR="00770645" w:rsidRPr="0074063F" w14:paraId="28FA410E" w14:textId="77777777" w:rsidTr="0044071F">
        <w:trPr>
          <w:trHeight w:val="33"/>
        </w:trPr>
        <w:tc>
          <w:tcPr>
            <w:tcW w:w="720" w:type="dxa"/>
            <w:vMerge/>
          </w:tcPr>
          <w:p w14:paraId="5FABDD93" w14:textId="77777777" w:rsidR="00770645" w:rsidRPr="0074063F" w:rsidRDefault="00770645" w:rsidP="00770645">
            <w:pPr>
              <w:numPr>
                <w:ilvl w:val="0"/>
                <w:numId w:val="1"/>
              </w:numPr>
              <w:jc w:val="both"/>
              <w:rPr>
                <w:rFonts w:ascii="Book Antiqua" w:hAnsi="Book Antiqua"/>
              </w:rPr>
            </w:pPr>
          </w:p>
        </w:tc>
        <w:tc>
          <w:tcPr>
            <w:tcW w:w="1170" w:type="dxa"/>
            <w:vMerge/>
          </w:tcPr>
          <w:p w14:paraId="5F6027D8" w14:textId="77777777" w:rsidR="00770645" w:rsidRDefault="00770645" w:rsidP="00770645">
            <w:pPr>
              <w:jc w:val="both"/>
              <w:rPr>
                <w:rFonts w:ascii="Book Antiqua" w:hAnsi="Book Antiqua"/>
              </w:rPr>
            </w:pPr>
          </w:p>
        </w:tc>
        <w:tc>
          <w:tcPr>
            <w:tcW w:w="691" w:type="dxa"/>
          </w:tcPr>
          <w:p w14:paraId="0200386C" w14:textId="791F5831" w:rsidR="00770645" w:rsidRPr="0074063F" w:rsidRDefault="00770645" w:rsidP="00770645">
            <w:pPr>
              <w:jc w:val="both"/>
              <w:rPr>
                <w:rFonts w:ascii="Book Antiqua" w:hAnsi="Book Antiqua" w:cs="Arial"/>
                <w:b/>
                <w:bCs/>
                <w:snapToGrid w:val="0"/>
              </w:rPr>
            </w:pPr>
            <w:r w:rsidRPr="00B5693F">
              <w:rPr>
                <w:rFonts w:ascii="Book Antiqua" w:hAnsi="Book Antiqua" w:cs="Calibri"/>
                <w:sz w:val="22"/>
                <w:szCs w:val="22"/>
              </w:rPr>
              <w:t>4.</w:t>
            </w:r>
          </w:p>
        </w:tc>
        <w:tc>
          <w:tcPr>
            <w:tcW w:w="4394" w:type="dxa"/>
          </w:tcPr>
          <w:p w14:paraId="5D813025" w14:textId="42875699" w:rsidR="00770645" w:rsidRPr="0074063F" w:rsidRDefault="00770645" w:rsidP="00770645">
            <w:pPr>
              <w:jc w:val="both"/>
              <w:rPr>
                <w:rFonts w:ascii="Book Antiqua" w:hAnsi="Book Antiqua" w:cs="Arial"/>
                <w:b/>
                <w:bCs/>
                <w:snapToGrid w:val="0"/>
              </w:rPr>
            </w:pPr>
            <w:r w:rsidRPr="00B5693F">
              <w:rPr>
                <w:rFonts w:ascii="Book Antiqua" w:hAnsi="Book Antiqua" w:cs="Calibri"/>
                <w:sz w:val="22"/>
                <w:szCs w:val="22"/>
              </w:rPr>
              <w:t>Substantial portion of works (more than 50% of the Contract*) is sub-contracted, under an existing Contract</w:t>
            </w:r>
          </w:p>
        </w:tc>
        <w:tc>
          <w:tcPr>
            <w:tcW w:w="3260" w:type="dxa"/>
          </w:tcPr>
          <w:p w14:paraId="06E56256" w14:textId="5D11FCBA" w:rsidR="00770645" w:rsidRPr="0074063F" w:rsidRDefault="00770645" w:rsidP="00770645">
            <w:pPr>
              <w:jc w:val="both"/>
              <w:rPr>
                <w:rFonts w:ascii="Book Antiqua" w:hAnsi="Book Antiqua" w:cs="Arial"/>
                <w:b/>
                <w:bCs/>
                <w:snapToGrid w:val="0"/>
              </w:rPr>
            </w:pPr>
            <w:r w:rsidRPr="00B5693F">
              <w:rPr>
                <w:rFonts w:ascii="Book Antiqua" w:hAnsi="Book Antiqua" w:cs="Calibri"/>
                <w:sz w:val="22"/>
                <w:szCs w:val="22"/>
              </w:rPr>
              <w:t>1 year</w:t>
            </w:r>
          </w:p>
        </w:tc>
      </w:tr>
      <w:tr w:rsidR="00770645" w:rsidRPr="0074063F" w14:paraId="1627835C" w14:textId="77777777" w:rsidTr="0044071F">
        <w:trPr>
          <w:trHeight w:val="33"/>
        </w:trPr>
        <w:tc>
          <w:tcPr>
            <w:tcW w:w="720" w:type="dxa"/>
            <w:vMerge/>
          </w:tcPr>
          <w:p w14:paraId="239E7853" w14:textId="77777777" w:rsidR="00770645" w:rsidRPr="0074063F" w:rsidRDefault="00770645" w:rsidP="00770645">
            <w:pPr>
              <w:numPr>
                <w:ilvl w:val="0"/>
                <w:numId w:val="1"/>
              </w:numPr>
              <w:jc w:val="both"/>
              <w:rPr>
                <w:rFonts w:ascii="Book Antiqua" w:hAnsi="Book Antiqua"/>
              </w:rPr>
            </w:pPr>
          </w:p>
        </w:tc>
        <w:tc>
          <w:tcPr>
            <w:tcW w:w="1170" w:type="dxa"/>
            <w:vMerge/>
          </w:tcPr>
          <w:p w14:paraId="117AD183" w14:textId="77777777" w:rsidR="00770645" w:rsidRDefault="00770645" w:rsidP="00770645">
            <w:pPr>
              <w:jc w:val="both"/>
              <w:rPr>
                <w:rFonts w:ascii="Book Antiqua" w:hAnsi="Book Antiqua"/>
              </w:rPr>
            </w:pPr>
          </w:p>
        </w:tc>
        <w:tc>
          <w:tcPr>
            <w:tcW w:w="691" w:type="dxa"/>
          </w:tcPr>
          <w:p w14:paraId="0D4D80EE" w14:textId="161960E9" w:rsidR="00770645" w:rsidRPr="0074063F" w:rsidRDefault="00770645" w:rsidP="00770645">
            <w:pPr>
              <w:jc w:val="both"/>
              <w:rPr>
                <w:rFonts w:ascii="Book Antiqua" w:hAnsi="Book Antiqua" w:cs="Arial"/>
                <w:b/>
                <w:bCs/>
                <w:snapToGrid w:val="0"/>
              </w:rPr>
            </w:pPr>
            <w:r w:rsidRPr="00B5693F">
              <w:rPr>
                <w:rFonts w:ascii="Book Antiqua" w:hAnsi="Book Antiqua" w:cs="Calibri"/>
                <w:sz w:val="22"/>
                <w:szCs w:val="22"/>
              </w:rPr>
              <w:t>5.</w:t>
            </w:r>
          </w:p>
        </w:tc>
        <w:tc>
          <w:tcPr>
            <w:tcW w:w="4394" w:type="dxa"/>
          </w:tcPr>
          <w:p w14:paraId="7157F529" w14:textId="66A78F5A" w:rsidR="00770645" w:rsidRPr="0074063F" w:rsidRDefault="00770645" w:rsidP="00770645">
            <w:pPr>
              <w:jc w:val="both"/>
              <w:rPr>
                <w:rFonts w:ascii="Book Antiqua" w:hAnsi="Book Antiqua" w:cs="Arial"/>
                <w:b/>
                <w:bCs/>
                <w:snapToGrid w:val="0"/>
              </w:rPr>
            </w:pPr>
            <w:r w:rsidRPr="00B5693F">
              <w:rPr>
                <w:rFonts w:ascii="Book Antiqua" w:hAnsi="Book Antiqua" w:cs="Calibri"/>
                <w:sz w:val="22"/>
                <w:szCs w:val="22"/>
              </w:rPr>
              <w:t>More than 25% of the Contract price (awarded value), in aggregate, is  paid to sub-contractors/suppliers as Direct payment, under an existing Contract, due to financial position of Contractor</w:t>
            </w:r>
          </w:p>
        </w:tc>
        <w:tc>
          <w:tcPr>
            <w:tcW w:w="3260" w:type="dxa"/>
          </w:tcPr>
          <w:p w14:paraId="2FC43B66" w14:textId="45335F30" w:rsidR="00770645" w:rsidRPr="0074063F" w:rsidRDefault="00770645" w:rsidP="00770645">
            <w:pPr>
              <w:jc w:val="both"/>
              <w:rPr>
                <w:rFonts w:ascii="Book Antiqua" w:hAnsi="Book Antiqua" w:cs="Arial"/>
                <w:b/>
                <w:bCs/>
                <w:snapToGrid w:val="0"/>
              </w:rPr>
            </w:pPr>
            <w:r w:rsidRPr="00B5693F">
              <w:rPr>
                <w:rFonts w:ascii="Book Antiqua" w:hAnsi="Book Antiqua" w:cs="Calibri"/>
                <w:sz w:val="22"/>
                <w:szCs w:val="22"/>
              </w:rPr>
              <w:t>1 year</w:t>
            </w:r>
          </w:p>
        </w:tc>
      </w:tr>
      <w:tr w:rsidR="00770645" w:rsidRPr="0074063F" w14:paraId="43925812" w14:textId="77777777" w:rsidTr="0044071F">
        <w:trPr>
          <w:trHeight w:val="33"/>
        </w:trPr>
        <w:tc>
          <w:tcPr>
            <w:tcW w:w="720" w:type="dxa"/>
            <w:vMerge/>
          </w:tcPr>
          <w:p w14:paraId="04E728F5" w14:textId="77777777" w:rsidR="00770645" w:rsidRPr="0074063F" w:rsidRDefault="00770645" w:rsidP="00770645">
            <w:pPr>
              <w:numPr>
                <w:ilvl w:val="0"/>
                <w:numId w:val="1"/>
              </w:numPr>
              <w:jc w:val="both"/>
              <w:rPr>
                <w:rFonts w:ascii="Book Antiqua" w:hAnsi="Book Antiqua"/>
              </w:rPr>
            </w:pPr>
          </w:p>
        </w:tc>
        <w:tc>
          <w:tcPr>
            <w:tcW w:w="1170" w:type="dxa"/>
            <w:vMerge/>
          </w:tcPr>
          <w:p w14:paraId="331AEBE3" w14:textId="77777777" w:rsidR="00770645" w:rsidRDefault="00770645" w:rsidP="00770645">
            <w:pPr>
              <w:jc w:val="both"/>
              <w:rPr>
                <w:rFonts w:ascii="Book Antiqua" w:hAnsi="Book Antiqua"/>
              </w:rPr>
            </w:pPr>
          </w:p>
        </w:tc>
        <w:tc>
          <w:tcPr>
            <w:tcW w:w="691" w:type="dxa"/>
          </w:tcPr>
          <w:p w14:paraId="01D76319" w14:textId="5ED79911" w:rsidR="00770645" w:rsidRPr="0074063F" w:rsidRDefault="00770645" w:rsidP="00770645">
            <w:pPr>
              <w:jc w:val="both"/>
              <w:rPr>
                <w:rFonts w:ascii="Book Antiqua" w:hAnsi="Book Antiqua" w:cs="Arial"/>
                <w:b/>
                <w:bCs/>
                <w:snapToGrid w:val="0"/>
              </w:rPr>
            </w:pPr>
            <w:r w:rsidRPr="00B5693F">
              <w:rPr>
                <w:rFonts w:ascii="Book Antiqua" w:hAnsi="Book Antiqua" w:cs="Calibri"/>
                <w:sz w:val="22"/>
                <w:szCs w:val="22"/>
              </w:rPr>
              <w:t>6.</w:t>
            </w:r>
          </w:p>
        </w:tc>
        <w:tc>
          <w:tcPr>
            <w:tcW w:w="4394" w:type="dxa"/>
          </w:tcPr>
          <w:p w14:paraId="3F015B52" w14:textId="1017F8D8" w:rsidR="00770645" w:rsidRPr="0074063F" w:rsidRDefault="00770645" w:rsidP="00770645">
            <w:pPr>
              <w:jc w:val="both"/>
              <w:rPr>
                <w:rFonts w:ascii="Book Antiqua" w:hAnsi="Book Antiqua" w:cs="Arial"/>
                <w:b/>
                <w:bCs/>
                <w:snapToGrid w:val="0"/>
              </w:rPr>
            </w:pPr>
            <w:r w:rsidRPr="00B5693F">
              <w:rPr>
                <w:rFonts w:ascii="Book Antiqua" w:hAnsi="Book Antiqua" w:cs="Calibri"/>
                <w:sz w:val="22"/>
                <w:szCs w:val="22"/>
              </w:rPr>
              <w:t xml:space="preserve">Firm has been referred to NCLT under Insolvency &amp; Bankruptcy Code </w:t>
            </w:r>
            <w:r w:rsidRPr="00B5693F">
              <w:rPr>
                <w:rFonts w:ascii="Book Antiqua" w:hAnsi="Book Antiqua" w:cs="Calibri"/>
                <w:i/>
                <w:iCs/>
                <w:sz w:val="22"/>
                <w:szCs w:val="22"/>
              </w:rPr>
              <w:t>(IRP has been appointed or Liquidation proceedings have been initiated under IBC)</w:t>
            </w:r>
            <w:r w:rsidRPr="00B5693F">
              <w:rPr>
                <w:rFonts w:ascii="Book Antiqua" w:hAnsi="Book Antiqua" w:cs="Calibri"/>
                <w:sz w:val="22"/>
                <w:szCs w:val="22"/>
              </w:rPr>
              <w:t xml:space="preserve"> </w:t>
            </w:r>
          </w:p>
        </w:tc>
        <w:tc>
          <w:tcPr>
            <w:tcW w:w="3260" w:type="dxa"/>
          </w:tcPr>
          <w:p w14:paraId="2AD835BD" w14:textId="02B23DE1" w:rsidR="00770645" w:rsidRPr="0074063F" w:rsidRDefault="00770645" w:rsidP="00770645">
            <w:pPr>
              <w:jc w:val="both"/>
              <w:rPr>
                <w:rFonts w:ascii="Book Antiqua" w:hAnsi="Book Antiqua" w:cs="Arial"/>
                <w:b/>
                <w:bCs/>
                <w:snapToGrid w:val="0"/>
              </w:rPr>
            </w:pPr>
            <w:r w:rsidRPr="00B5693F">
              <w:rPr>
                <w:rFonts w:ascii="Book Antiqua" w:hAnsi="Book Antiqua" w:cs="Calibri"/>
                <w:sz w:val="22"/>
                <w:szCs w:val="22"/>
              </w:rPr>
              <w:t>Till the firm comes out of Resolution process</w:t>
            </w:r>
          </w:p>
        </w:tc>
      </w:tr>
      <w:tr w:rsidR="00770645" w:rsidRPr="0074063F" w14:paraId="3D3D98D1" w14:textId="77777777" w:rsidTr="0044071F">
        <w:trPr>
          <w:trHeight w:val="737"/>
        </w:trPr>
        <w:tc>
          <w:tcPr>
            <w:tcW w:w="720" w:type="dxa"/>
            <w:vMerge/>
          </w:tcPr>
          <w:p w14:paraId="60497E28" w14:textId="77777777" w:rsidR="00770645" w:rsidRPr="0074063F" w:rsidRDefault="00770645" w:rsidP="00770645">
            <w:pPr>
              <w:numPr>
                <w:ilvl w:val="0"/>
                <w:numId w:val="1"/>
              </w:numPr>
              <w:jc w:val="both"/>
              <w:rPr>
                <w:rFonts w:ascii="Book Antiqua" w:hAnsi="Book Antiqua"/>
              </w:rPr>
            </w:pPr>
          </w:p>
        </w:tc>
        <w:tc>
          <w:tcPr>
            <w:tcW w:w="1170" w:type="dxa"/>
            <w:vMerge/>
          </w:tcPr>
          <w:p w14:paraId="7E79B9A4" w14:textId="77777777" w:rsidR="00770645" w:rsidRDefault="00770645" w:rsidP="00770645">
            <w:pPr>
              <w:jc w:val="both"/>
              <w:rPr>
                <w:rFonts w:ascii="Book Antiqua" w:hAnsi="Book Antiqua"/>
              </w:rPr>
            </w:pPr>
          </w:p>
        </w:tc>
        <w:tc>
          <w:tcPr>
            <w:tcW w:w="8345" w:type="dxa"/>
            <w:gridSpan w:val="3"/>
          </w:tcPr>
          <w:p w14:paraId="67E4D510" w14:textId="77777777" w:rsidR="005F60D4" w:rsidRDefault="005F60D4" w:rsidP="005F60D4">
            <w:pPr>
              <w:jc w:val="both"/>
              <w:rPr>
                <w:color w:val="000000"/>
                <w:sz w:val="27"/>
                <w:szCs w:val="27"/>
              </w:rPr>
            </w:pPr>
            <w:r w:rsidRPr="00FD1E78">
              <w:rPr>
                <w:rFonts w:ascii="Book Antiqua" w:hAnsi="Book Antiqua"/>
                <w:i/>
                <w:iCs/>
                <w:snapToGrid w:val="0"/>
                <w:sz w:val="22"/>
                <w:szCs w:val="22"/>
              </w:rPr>
              <w:t>Partial offloading under a Contract and/or Facilitation beyond 10% of the Contract Price shall also be treated as Termination.</w:t>
            </w:r>
          </w:p>
          <w:p w14:paraId="7BE81352" w14:textId="77777777" w:rsidR="00770645" w:rsidRDefault="00770645" w:rsidP="00770645">
            <w:pPr>
              <w:jc w:val="both"/>
              <w:rPr>
                <w:rFonts w:ascii="Book Antiqua" w:hAnsi="Book Antiqua"/>
                <w:snapToGrid w:val="0"/>
              </w:rPr>
            </w:pPr>
          </w:p>
          <w:p w14:paraId="113A1BF1" w14:textId="77777777" w:rsidR="00770645" w:rsidRPr="00B5693F" w:rsidRDefault="00770645" w:rsidP="00770645">
            <w:pPr>
              <w:jc w:val="both"/>
              <w:rPr>
                <w:rFonts w:ascii="Book Antiqua" w:hAnsi="Book Antiqua"/>
                <w:i/>
                <w:iCs/>
                <w:snapToGrid w:val="0"/>
              </w:rPr>
            </w:pPr>
            <w:r w:rsidRPr="00B5693F">
              <w:rPr>
                <w:rFonts w:ascii="Book Antiqua" w:hAnsi="Book Antiqua"/>
                <w:i/>
                <w:iCs/>
                <w:snapToGrid w:val="0"/>
              </w:rPr>
              <w:t>*For the purpose of working out 50% of the Contract, following shall be taken into account:</w:t>
            </w:r>
          </w:p>
          <w:p w14:paraId="7D4E966F" w14:textId="77777777" w:rsidR="00770645" w:rsidRPr="00B5693F" w:rsidRDefault="00770645" w:rsidP="00770645">
            <w:pPr>
              <w:jc w:val="both"/>
              <w:rPr>
                <w:rFonts w:ascii="Book Antiqua" w:hAnsi="Book Antiqua"/>
                <w:i/>
                <w:iCs/>
                <w:snapToGrid w:val="0"/>
              </w:rPr>
            </w:pPr>
          </w:p>
          <w:p w14:paraId="4AEE0EC5" w14:textId="77777777" w:rsidR="00770645" w:rsidRPr="00B5693F" w:rsidRDefault="00770645" w:rsidP="00770645">
            <w:pPr>
              <w:jc w:val="both"/>
              <w:rPr>
                <w:rFonts w:ascii="Book Antiqua" w:hAnsi="Book Antiqua"/>
                <w:i/>
                <w:iCs/>
                <w:snapToGrid w:val="0"/>
              </w:rPr>
            </w:pPr>
            <w:r w:rsidRPr="00B5693F">
              <w:rPr>
                <w:rFonts w:ascii="Book Antiqua" w:hAnsi="Book Antiqua"/>
                <w:i/>
                <w:iCs/>
                <w:snapToGrid w:val="0"/>
              </w:rPr>
              <w:t>(a)</w:t>
            </w:r>
            <w:r w:rsidRPr="00B5693F">
              <w:rPr>
                <w:rFonts w:ascii="Book Antiqua" w:hAnsi="Book Antiqua"/>
                <w:i/>
                <w:iCs/>
                <w:snapToGrid w:val="0"/>
              </w:rPr>
              <w:tab/>
              <w:t xml:space="preserve">Scope of the contract which is permissible to be sub-contracted as per bidding documents, shall be excluded. </w:t>
            </w:r>
          </w:p>
          <w:p w14:paraId="29B96B84" w14:textId="77777777" w:rsidR="00770645" w:rsidRPr="00B5693F" w:rsidRDefault="00770645" w:rsidP="00770645">
            <w:pPr>
              <w:jc w:val="both"/>
              <w:rPr>
                <w:rFonts w:ascii="Book Antiqua" w:hAnsi="Book Antiqua"/>
                <w:i/>
                <w:iCs/>
                <w:snapToGrid w:val="0"/>
              </w:rPr>
            </w:pPr>
          </w:p>
          <w:p w14:paraId="495E7986" w14:textId="1DC803CB" w:rsidR="00770645" w:rsidRDefault="00770645" w:rsidP="00770645">
            <w:pPr>
              <w:jc w:val="both"/>
              <w:rPr>
                <w:rFonts w:ascii="Book Antiqua" w:hAnsi="Book Antiqua"/>
                <w:i/>
                <w:iCs/>
                <w:snapToGrid w:val="0"/>
              </w:rPr>
            </w:pPr>
            <w:r w:rsidRPr="00B5693F">
              <w:rPr>
                <w:rFonts w:ascii="Book Antiqua" w:hAnsi="Book Antiqua"/>
                <w:i/>
                <w:iCs/>
                <w:snapToGrid w:val="0"/>
              </w:rPr>
              <w:lastRenderedPageBreak/>
              <w:t>(b)</w:t>
            </w:r>
            <w:r w:rsidRPr="00B5693F">
              <w:rPr>
                <w:rFonts w:ascii="Book Antiqua" w:hAnsi="Book Antiqua"/>
                <w:i/>
                <w:iCs/>
                <w:snapToGrid w:val="0"/>
              </w:rPr>
              <w:tab/>
              <w:t xml:space="preserve">Scope of the Contract which primarily relates to the Qualification Requirement (QR) of the bidder. </w:t>
            </w:r>
          </w:p>
          <w:p w14:paraId="1D46376C" w14:textId="77777777" w:rsidR="00367651" w:rsidRPr="00B5693F" w:rsidRDefault="00367651" w:rsidP="00770645">
            <w:pPr>
              <w:jc w:val="both"/>
              <w:rPr>
                <w:rFonts w:ascii="Book Antiqua" w:hAnsi="Book Antiqua"/>
                <w:i/>
                <w:iCs/>
                <w:snapToGrid w:val="0"/>
              </w:rPr>
            </w:pPr>
          </w:p>
          <w:p w14:paraId="1ED3C51C" w14:textId="44E55AC5" w:rsidR="00367651" w:rsidRPr="00E27F2C" w:rsidRDefault="00770645" w:rsidP="00367651">
            <w:pPr>
              <w:jc w:val="both"/>
              <w:rPr>
                <w:rFonts w:ascii="Book Antiqua" w:hAnsi="Book Antiqua"/>
                <w:snapToGrid w:val="0"/>
              </w:rPr>
            </w:pPr>
            <w:r w:rsidRPr="00B5693F">
              <w:rPr>
                <w:rFonts w:ascii="Book Antiqua" w:hAnsi="Book Antiqua"/>
                <w:snapToGrid w:val="0"/>
              </w:rPr>
              <w:t>The Employer shall be the sole judge in this regard and the Employer’s interpretation on the aforesaid event(s) shall be final and binding.</w:t>
            </w:r>
          </w:p>
        </w:tc>
      </w:tr>
      <w:tr w:rsidR="00552977" w:rsidRPr="0074063F" w14:paraId="0DFFD589" w14:textId="77777777" w:rsidTr="0044071F">
        <w:trPr>
          <w:trHeight w:val="737"/>
        </w:trPr>
        <w:tc>
          <w:tcPr>
            <w:tcW w:w="720" w:type="dxa"/>
          </w:tcPr>
          <w:p w14:paraId="2B3F9CDE" w14:textId="77777777" w:rsidR="00552977" w:rsidRPr="0074063F" w:rsidRDefault="00552977" w:rsidP="00770645">
            <w:pPr>
              <w:numPr>
                <w:ilvl w:val="0"/>
                <w:numId w:val="1"/>
              </w:numPr>
              <w:jc w:val="both"/>
              <w:rPr>
                <w:rFonts w:ascii="Book Antiqua" w:hAnsi="Book Antiqua"/>
              </w:rPr>
            </w:pPr>
          </w:p>
        </w:tc>
        <w:tc>
          <w:tcPr>
            <w:tcW w:w="1170" w:type="dxa"/>
          </w:tcPr>
          <w:p w14:paraId="4271C3F8" w14:textId="77777777" w:rsidR="00552977" w:rsidRDefault="00552977" w:rsidP="00770645">
            <w:pPr>
              <w:jc w:val="both"/>
              <w:rPr>
                <w:rFonts w:ascii="Book Antiqua" w:hAnsi="Book Antiqua"/>
              </w:rPr>
            </w:pPr>
          </w:p>
        </w:tc>
        <w:tc>
          <w:tcPr>
            <w:tcW w:w="8345" w:type="dxa"/>
            <w:gridSpan w:val="3"/>
          </w:tcPr>
          <w:p w14:paraId="263D0B30" w14:textId="77777777" w:rsidR="00552977" w:rsidRDefault="00077FF8" w:rsidP="005F60D4">
            <w:pPr>
              <w:jc w:val="both"/>
              <w:rPr>
                <w:rFonts w:ascii="Book Antiqua" w:hAnsi="Book Antiqua"/>
                <w:bCs/>
                <w:color w:val="156082"/>
                <w:sz w:val="23"/>
                <w:szCs w:val="23"/>
              </w:rPr>
            </w:pPr>
            <w:r w:rsidRPr="00535C54">
              <w:rPr>
                <w:rFonts w:ascii="Book Antiqua" w:hAnsi="Book Antiqua"/>
                <w:bCs/>
                <w:color w:val="156082"/>
                <w:sz w:val="23"/>
                <w:szCs w:val="23"/>
              </w:rPr>
              <w:t>A Bidder shall not have a conflict of interest.  All Bidders found to have a conflict of interest shall be disqualified.  A Bidder may be considered to have a conflict of interest with one or more parties in this bidding process, if:</w:t>
            </w:r>
          </w:p>
          <w:p w14:paraId="756ED89B" w14:textId="77777777" w:rsidR="00077FF8" w:rsidRDefault="00077FF8" w:rsidP="005F60D4">
            <w:pPr>
              <w:jc w:val="both"/>
              <w:rPr>
                <w:rFonts w:ascii="Book Antiqua" w:hAnsi="Book Antiqua"/>
                <w:bCs/>
                <w:color w:val="156082"/>
                <w:sz w:val="23"/>
                <w:szCs w:val="23"/>
              </w:rPr>
            </w:pPr>
          </w:p>
          <w:p w14:paraId="55CA69B5" w14:textId="77777777" w:rsidR="00DA2917" w:rsidRPr="00535C54" w:rsidRDefault="00DA2917" w:rsidP="00DA2917">
            <w:pPr>
              <w:numPr>
                <w:ilvl w:val="0"/>
                <w:numId w:val="41"/>
              </w:numPr>
              <w:jc w:val="both"/>
              <w:rPr>
                <w:rFonts w:ascii="Book Antiqua" w:hAnsi="Book Antiqua"/>
                <w:bCs/>
                <w:color w:val="156082"/>
                <w:sz w:val="23"/>
                <w:szCs w:val="23"/>
              </w:rPr>
            </w:pPr>
            <w:r w:rsidRPr="00535C54">
              <w:rPr>
                <w:rFonts w:ascii="Book Antiqua" w:hAnsi="Book Antiqua"/>
                <w:bCs/>
                <w:color w:val="156082"/>
                <w:sz w:val="23"/>
                <w:szCs w:val="23"/>
              </w:rPr>
              <w:t>they have a controlling partner</w:t>
            </w:r>
            <w:r w:rsidRPr="00535C54">
              <w:rPr>
                <w:rFonts w:ascii="Book Antiqua" w:hAnsi="Book Antiqua"/>
                <w:b/>
                <w:bCs/>
                <w:color w:val="156082"/>
                <w:sz w:val="23"/>
                <w:szCs w:val="23"/>
              </w:rPr>
              <w:t>(s)</w:t>
            </w:r>
            <w:r w:rsidRPr="00535C54">
              <w:rPr>
                <w:rFonts w:ascii="Book Antiqua" w:hAnsi="Book Antiqua"/>
                <w:bCs/>
                <w:color w:val="156082"/>
                <w:sz w:val="23"/>
                <w:szCs w:val="23"/>
              </w:rPr>
              <w:t xml:space="preserve"> in common; or</w:t>
            </w:r>
          </w:p>
          <w:p w14:paraId="51462988" w14:textId="77777777" w:rsidR="00DA2917" w:rsidRPr="00535C54" w:rsidRDefault="00DA2917" w:rsidP="00DA2917">
            <w:pPr>
              <w:ind w:left="1620" w:hanging="540"/>
              <w:jc w:val="both"/>
              <w:rPr>
                <w:rFonts w:ascii="Book Antiqua" w:hAnsi="Book Antiqua"/>
                <w:bCs/>
                <w:color w:val="156082"/>
                <w:sz w:val="23"/>
                <w:szCs w:val="23"/>
              </w:rPr>
            </w:pPr>
          </w:p>
          <w:p w14:paraId="0BB42C03" w14:textId="77777777" w:rsidR="00DA2917" w:rsidRPr="00535C54" w:rsidRDefault="00DA2917" w:rsidP="00DA2917">
            <w:pPr>
              <w:numPr>
                <w:ilvl w:val="0"/>
                <w:numId w:val="41"/>
              </w:numPr>
              <w:jc w:val="both"/>
              <w:rPr>
                <w:rFonts w:ascii="Book Antiqua" w:hAnsi="Book Antiqua"/>
                <w:bCs/>
                <w:color w:val="156082"/>
                <w:sz w:val="23"/>
                <w:szCs w:val="23"/>
              </w:rPr>
            </w:pPr>
            <w:r w:rsidRPr="00535C54">
              <w:rPr>
                <w:rFonts w:ascii="Book Antiqua" w:hAnsi="Book Antiqua"/>
                <w:bCs/>
                <w:color w:val="156082"/>
                <w:sz w:val="23"/>
                <w:szCs w:val="23"/>
              </w:rPr>
              <w:t>they receive or have received any direct or indirect subsidy/</w:t>
            </w:r>
            <w:r w:rsidRPr="00535C54">
              <w:rPr>
                <w:rFonts w:ascii="Book Antiqua" w:hAnsi="Book Antiqua"/>
                <w:b/>
                <w:bCs/>
                <w:color w:val="156082"/>
                <w:sz w:val="23"/>
                <w:szCs w:val="23"/>
              </w:rPr>
              <w:t xml:space="preserve"> financial stake</w:t>
            </w:r>
            <w:r w:rsidRPr="00535C54">
              <w:rPr>
                <w:rFonts w:ascii="Book Antiqua" w:hAnsi="Book Antiqua"/>
                <w:bCs/>
                <w:color w:val="156082"/>
                <w:sz w:val="23"/>
                <w:szCs w:val="23"/>
              </w:rPr>
              <w:t xml:space="preserve"> from any of them; or</w:t>
            </w:r>
          </w:p>
          <w:p w14:paraId="1A092E42" w14:textId="77777777" w:rsidR="00DA2917" w:rsidRPr="00535C54" w:rsidRDefault="00DA2917" w:rsidP="00DA2917">
            <w:pPr>
              <w:ind w:left="1620" w:hanging="540"/>
              <w:jc w:val="both"/>
              <w:rPr>
                <w:rFonts w:ascii="Book Antiqua" w:hAnsi="Book Antiqua"/>
                <w:bCs/>
                <w:color w:val="156082"/>
                <w:sz w:val="23"/>
                <w:szCs w:val="23"/>
              </w:rPr>
            </w:pPr>
          </w:p>
          <w:p w14:paraId="6D40522C" w14:textId="77777777" w:rsidR="00DA2917" w:rsidRPr="00535C54" w:rsidRDefault="00DA2917" w:rsidP="00DA2917">
            <w:pPr>
              <w:numPr>
                <w:ilvl w:val="0"/>
                <w:numId w:val="41"/>
              </w:numPr>
              <w:jc w:val="both"/>
              <w:rPr>
                <w:rFonts w:ascii="Book Antiqua" w:hAnsi="Book Antiqua"/>
                <w:bCs/>
                <w:color w:val="156082"/>
                <w:sz w:val="23"/>
                <w:szCs w:val="23"/>
              </w:rPr>
            </w:pPr>
            <w:r w:rsidRPr="00535C54">
              <w:rPr>
                <w:rFonts w:ascii="Book Antiqua" w:hAnsi="Book Antiqua"/>
                <w:bCs/>
                <w:color w:val="156082"/>
                <w:sz w:val="23"/>
                <w:szCs w:val="23"/>
              </w:rPr>
              <w:t xml:space="preserve">they have the same legal representative/ </w:t>
            </w:r>
            <w:r w:rsidRPr="00535C54">
              <w:rPr>
                <w:rFonts w:ascii="Book Antiqua" w:hAnsi="Book Antiqua"/>
                <w:b/>
                <w:bCs/>
                <w:color w:val="156082"/>
                <w:sz w:val="23"/>
                <w:szCs w:val="23"/>
              </w:rPr>
              <w:t>agent</w:t>
            </w:r>
            <w:r w:rsidRPr="00535C54">
              <w:rPr>
                <w:rFonts w:ascii="Book Antiqua" w:hAnsi="Book Antiqua"/>
                <w:bCs/>
                <w:color w:val="156082"/>
                <w:sz w:val="23"/>
                <w:szCs w:val="23"/>
              </w:rPr>
              <w:t xml:space="preserve"> for purposes of this bid; or</w:t>
            </w:r>
          </w:p>
          <w:p w14:paraId="579D44AA" w14:textId="77777777" w:rsidR="00DA2917" w:rsidRPr="00535C54" w:rsidRDefault="00DA2917" w:rsidP="00DA2917">
            <w:pPr>
              <w:ind w:left="1620" w:hanging="540"/>
              <w:jc w:val="both"/>
              <w:rPr>
                <w:rFonts w:ascii="Book Antiqua" w:hAnsi="Book Antiqua"/>
                <w:bCs/>
                <w:color w:val="156082"/>
                <w:sz w:val="23"/>
                <w:szCs w:val="23"/>
              </w:rPr>
            </w:pPr>
          </w:p>
          <w:p w14:paraId="47601023" w14:textId="77777777" w:rsidR="00DA2917" w:rsidRPr="00535C54" w:rsidRDefault="00DA2917" w:rsidP="00DA2917">
            <w:pPr>
              <w:numPr>
                <w:ilvl w:val="0"/>
                <w:numId w:val="41"/>
              </w:numPr>
              <w:jc w:val="both"/>
              <w:rPr>
                <w:rFonts w:ascii="Book Antiqua" w:hAnsi="Book Antiqua"/>
                <w:bCs/>
                <w:color w:val="156082"/>
                <w:sz w:val="23"/>
                <w:szCs w:val="23"/>
              </w:rPr>
            </w:pPr>
            <w:r w:rsidRPr="00535C54">
              <w:rPr>
                <w:rFonts w:ascii="Book Antiqua" w:hAnsi="Book Antiqua"/>
                <w:bCs/>
                <w:color w:val="156082"/>
                <w:sz w:val="23"/>
                <w:szCs w:val="23"/>
              </w:rPr>
              <w:t>they have a relationship with each other, directly or through common third parties, that puts them in a position to have access to information about or influence on the bid of another Bidder, or influence the decisions of the Employer regarding this bidding process; or</w:t>
            </w:r>
          </w:p>
          <w:p w14:paraId="4B57FB83" w14:textId="77777777" w:rsidR="00DA2917" w:rsidRPr="00535C54" w:rsidRDefault="00DA2917" w:rsidP="00DA2917">
            <w:pPr>
              <w:ind w:left="1620" w:hanging="540"/>
              <w:jc w:val="both"/>
              <w:rPr>
                <w:rFonts w:ascii="Book Antiqua" w:hAnsi="Book Antiqua"/>
                <w:bCs/>
                <w:color w:val="156082"/>
                <w:sz w:val="23"/>
                <w:szCs w:val="23"/>
                <w:lang w:val="en-IN"/>
              </w:rPr>
            </w:pPr>
          </w:p>
          <w:p w14:paraId="0958A08B" w14:textId="77777777" w:rsidR="00DA2917" w:rsidRPr="00535C54" w:rsidRDefault="00DA2917" w:rsidP="00DA2917">
            <w:pPr>
              <w:numPr>
                <w:ilvl w:val="0"/>
                <w:numId w:val="41"/>
              </w:numPr>
              <w:jc w:val="both"/>
              <w:rPr>
                <w:rFonts w:ascii="Book Antiqua" w:hAnsi="Book Antiqua"/>
                <w:bCs/>
                <w:color w:val="156082"/>
                <w:sz w:val="23"/>
                <w:szCs w:val="23"/>
              </w:rPr>
            </w:pPr>
            <w:r w:rsidRPr="00535C54">
              <w:rPr>
                <w:rFonts w:ascii="Book Antiqua" w:hAnsi="Book Antiqua"/>
                <w:bCs/>
                <w:color w:val="156082"/>
                <w:sz w:val="23"/>
                <w:szCs w:val="23"/>
              </w:rPr>
              <w:t xml:space="preserve">a Bidder submits more than one bid in this bidding process, either individually [including bid submitted as </w:t>
            </w:r>
            <w:proofErr w:type="spellStart"/>
            <w:r w:rsidRPr="00535C54">
              <w:rPr>
                <w:rFonts w:ascii="Book Antiqua" w:hAnsi="Book Antiqua"/>
                <w:bCs/>
                <w:color w:val="156082"/>
                <w:sz w:val="23"/>
                <w:szCs w:val="23"/>
              </w:rPr>
              <w:t>a</w:t>
            </w:r>
            <w:proofErr w:type="spellEnd"/>
            <w:r w:rsidRPr="00535C54">
              <w:rPr>
                <w:rFonts w:ascii="Book Antiqua" w:hAnsi="Book Antiqua"/>
                <w:bCs/>
                <w:color w:val="156082"/>
                <w:sz w:val="23"/>
                <w:szCs w:val="23"/>
              </w:rPr>
              <w:t xml:space="preserve"> agent/ </w:t>
            </w:r>
            <w:proofErr w:type="spellStart"/>
            <w:r w:rsidRPr="00535C54">
              <w:rPr>
                <w:rFonts w:ascii="Book Antiqua" w:hAnsi="Book Antiqua"/>
                <w:bCs/>
                <w:color w:val="156082"/>
                <w:sz w:val="23"/>
                <w:szCs w:val="23"/>
              </w:rPr>
              <w:t>authorised</w:t>
            </w:r>
            <w:proofErr w:type="spellEnd"/>
            <w:r w:rsidRPr="00535C54">
              <w:rPr>
                <w:rFonts w:ascii="Book Antiqua" w:hAnsi="Book Antiqua"/>
                <w:bCs/>
                <w:color w:val="156082"/>
                <w:sz w:val="23"/>
                <w:szCs w:val="23"/>
              </w:rPr>
              <w:t xml:space="preserve"> representative on behalf of one or more manufacturer(s) or through Licensee – Licensor route, wherever permitted as per the provision of Qualification Requirement for the Bidders in Annexure – A (BDS)] or as a partner in a joint venture, except for alternative offers permitted under ITB. This will result in the disqualification of all such bids.  However, this does not limit the participation of a Bidder as a subcontractor in another bid, or of a firm as a subcontractor in more than one bid; or </w:t>
            </w:r>
          </w:p>
          <w:p w14:paraId="2813A0B5" w14:textId="77777777" w:rsidR="00DA2917" w:rsidRPr="00535C54" w:rsidRDefault="00DA2917" w:rsidP="00DA2917">
            <w:pPr>
              <w:pStyle w:val="ListParagraph"/>
              <w:rPr>
                <w:rFonts w:ascii="Book Antiqua" w:hAnsi="Book Antiqua"/>
                <w:bCs/>
                <w:color w:val="156082"/>
                <w:sz w:val="23"/>
                <w:szCs w:val="23"/>
              </w:rPr>
            </w:pPr>
          </w:p>
          <w:p w14:paraId="1408F9AD" w14:textId="77777777" w:rsidR="00DA2917" w:rsidRPr="00535C54" w:rsidRDefault="00DA2917" w:rsidP="00DA2917">
            <w:pPr>
              <w:numPr>
                <w:ilvl w:val="0"/>
                <w:numId w:val="41"/>
              </w:numPr>
              <w:ind w:left="986" w:hanging="425"/>
              <w:jc w:val="both"/>
              <w:rPr>
                <w:rFonts w:ascii="Book Antiqua" w:hAnsi="Book Antiqua" w:cs="Arial"/>
                <w:b/>
                <w:bCs/>
                <w:color w:val="156082"/>
                <w:sz w:val="23"/>
                <w:szCs w:val="23"/>
              </w:rPr>
            </w:pPr>
            <w:r w:rsidRPr="00535C54">
              <w:rPr>
                <w:rFonts w:ascii="Book Antiqua" w:hAnsi="Book Antiqua" w:cs="Arial"/>
                <w:b/>
                <w:bCs/>
                <w:color w:val="156082"/>
                <w:sz w:val="23"/>
                <w:szCs w:val="23"/>
              </w:rPr>
              <w:t>In case of a holding company having more than one independent manufacturing units, or more than one unit having common business ownership/management and submits bid from more than one units. Similar restrictions would apply to closely related sister companies. Bidders must proactively declare such sister/ common business/ management units in same/ similar line of business; or</w:t>
            </w:r>
          </w:p>
          <w:p w14:paraId="375F24FC" w14:textId="77777777" w:rsidR="00DA2917" w:rsidRPr="00535C54" w:rsidRDefault="00DA2917" w:rsidP="00DA2917">
            <w:pPr>
              <w:ind w:left="1080" w:hanging="1080"/>
              <w:jc w:val="both"/>
              <w:rPr>
                <w:rFonts w:ascii="Book Antiqua" w:hAnsi="Book Antiqua" w:cs="Arial"/>
                <w:color w:val="156082"/>
                <w:sz w:val="23"/>
                <w:szCs w:val="23"/>
              </w:rPr>
            </w:pPr>
          </w:p>
          <w:p w14:paraId="581AA7CB" w14:textId="77777777" w:rsidR="00DA2917" w:rsidRPr="00535C54" w:rsidRDefault="00DA2917" w:rsidP="00DA2917">
            <w:pPr>
              <w:numPr>
                <w:ilvl w:val="0"/>
                <w:numId w:val="41"/>
              </w:numPr>
              <w:ind w:left="986" w:hanging="425"/>
              <w:jc w:val="both"/>
              <w:rPr>
                <w:rFonts w:ascii="Book Antiqua" w:hAnsi="Book Antiqua" w:cs="Arial"/>
                <w:color w:val="156082"/>
                <w:sz w:val="23"/>
                <w:szCs w:val="23"/>
              </w:rPr>
            </w:pPr>
            <w:r w:rsidRPr="00535C54">
              <w:rPr>
                <w:rFonts w:ascii="Book Antiqua" w:hAnsi="Book Antiqua" w:cs="Arial"/>
                <w:color w:val="156082"/>
                <w:sz w:val="23"/>
                <w:szCs w:val="23"/>
              </w:rPr>
              <w:lastRenderedPageBreak/>
              <w:t xml:space="preserve">a Bidder or any of its affiliates participated as a consultant in the preparation of the design or technical specifications of the Plant and Installation Services that are the subject of the bid; or </w:t>
            </w:r>
          </w:p>
          <w:p w14:paraId="11A40532" w14:textId="77777777" w:rsidR="00DA2917" w:rsidRPr="00535C54" w:rsidRDefault="00DA2917" w:rsidP="00DA2917">
            <w:pPr>
              <w:pStyle w:val="ListParagraph"/>
              <w:ind w:left="986" w:hanging="425"/>
              <w:rPr>
                <w:rFonts w:ascii="Book Antiqua" w:hAnsi="Book Antiqua" w:cs="Arial"/>
                <w:color w:val="156082"/>
                <w:sz w:val="23"/>
                <w:szCs w:val="23"/>
              </w:rPr>
            </w:pPr>
          </w:p>
          <w:p w14:paraId="5C67F899" w14:textId="77777777" w:rsidR="00DA2917" w:rsidRPr="00535C54" w:rsidRDefault="00DA2917" w:rsidP="00DA2917">
            <w:pPr>
              <w:numPr>
                <w:ilvl w:val="0"/>
                <w:numId w:val="41"/>
              </w:numPr>
              <w:ind w:left="986" w:hanging="425"/>
              <w:jc w:val="both"/>
              <w:rPr>
                <w:rFonts w:ascii="Book Antiqua" w:hAnsi="Book Antiqua" w:cs="Arial"/>
                <w:color w:val="156082"/>
                <w:sz w:val="23"/>
                <w:szCs w:val="23"/>
              </w:rPr>
            </w:pPr>
            <w:r w:rsidRPr="00535C54">
              <w:rPr>
                <w:rFonts w:ascii="Book Antiqua" w:hAnsi="Book Antiqua" w:cs="Arial"/>
                <w:color w:val="156082"/>
                <w:sz w:val="23"/>
                <w:szCs w:val="23"/>
              </w:rPr>
              <w:t>a Bidder or any of its affiliates has been hired (or is proposed to be hired) by the Employer as Project Manager for the contract.</w:t>
            </w:r>
          </w:p>
          <w:p w14:paraId="2177DA56" w14:textId="68E12CCC" w:rsidR="00077FF8" w:rsidRPr="00FD1E78" w:rsidRDefault="00077FF8" w:rsidP="005F60D4">
            <w:pPr>
              <w:jc w:val="both"/>
              <w:rPr>
                <w:rFonts w:ascii="Book Antiqua" w:hAnsi="Book Antiqua"/>
                <w:i/>
                <w:iCs/>
                <w:snapToGrid w:val="0"/>
                <w:sz w:val="22"/>
                <w:szCs w:val="22"/>
              </w:rPr>
            </w:pPr>
          </w:p>
        </w:tc>
      </w:tr>
      <w:tr w:rsidR="00770645" w:rsidRPr="0074063F" w14:paraId="37541866" w14:textId="77777777" w:rsidTr="0044071F">
        <w:tc>
          <w:tcPr>
            <w:tcW w:w="720" w:type="dxa"/>
          </w:tcPr>
          <w:p w14:paraId="4C736562" w14:textId="77777777" w:rsidR="00770645" w:rsidRPr="0074063F" w:rsidRDefault="00770645" w:rsidP="00770645">
            <w:pPr>
              <w:numPr>
                <w:ilvl w:val="0"/>
                <w:numId w:val="1"/>
              </w:numPr>
              <w:jc w:val="both"/>
              <w:rPr>
                <w:rFonts w:ascii="Book Antiqua" w:hAnsi="Book Antiqua"/>
              </w:rPr>
            </w:pPr>
          </w:p>
        </w:tc>
        <w:tc>
          <w:tcPr>
            <w:tcW w:w="1170" w:type="dxa"/>
          </w:tcPr>
          <w:p w14:paraId="0205325A" w14:textId="77777777" w:rsidR="00770645" w:rsidRPr="005F19DB" w:rsidRDefault="00770645" w:rsidP="00770645">
            <w:pPr>
              <w:jc w:val="both"/>
              <w:rPr>
                <w:rFonts w:ascii="Book Antiqua" w:hAnsi="Book Antiqua"/>
              </w:rPr>
            </w:pPr>
            <w:r w:rsidRPr="005F19DB">
              <w:rPr>
                <w:rFonts w:ascii="Book Antiqua" w:hAnsi="Book Antiqua"/>
              </w:rPr>
              <w:t>ITB 4.2</w:t>
            </w:r>
          </w:p>
        </w:tc>
        <w:tc>
          <w:tcPr>
            <w:tcW w:w="8345" w:type="dxa"/>
            <w:gridSpan w:val="3"/>
          </w:tcPr>
          <w:p w14:paraId="1C6960B1" w14:textId="77777777" w:rsidR="00770645" w:rsidRPr="0074063F" w:rsidRDefault="00770645" w:rsidP="00770645">
            <w:pPr>
              <w:jc w:val="both"/>
              <w:rPr>
                <w:rFonts w:ascii="Book Antiqua" w:hAnsi="Book Antiqua"/>
                <w:b/>
                <w:bCs/>
              </w:rPr>
            </w:pPr>
            <w:r w:rsidRPr="0074063F">
              <w:rPr>
                <w:rFonts w:ascii="Book Antiqua" w:hAnsi="Book Antiqua"/>
                <w:b/>
                <w:bCs/>
              </w:rPr>
              <w:t>Replace the existing clause with the following:</w:t>
            </w:r>
          </w:p>
          <w:p w14:paraId="11AF3069" w14:textId="77777777" w:rsidR="00770645" w:rsidRDefault="00770645" w:rsidP="00770645">
            <w:pPr>
              <w:jc w:val="both"/>
              <w:rPr>
                <w:rFonts w:ascii="Book Antiqua" w:hAnsi="Book Antiqua"/>
              </w:rPr>
            </w:pPr>
          </w:p>
          <w:p w14:paraId="08E0E8EA" w14:textId="77777777" w:rsidR="00770645" w:rsidRPr="003E2BC7" w:rsidRDefault="00770645" w:rsidP="00770645">
            <w:pPr>
              <w:jc w:val="both"/>
              <w:rPr>
                <w:rFonts w:ascii="Book Antiqua" w:hAnsi="Book Antiqua"/>
                <w:b/>
                <w:color w:val="FF0000"/>
              </w:rPr>
            </w:pPr>
            <w:r>
              <w:rPr>
                <w:rFonts w:ascii="Book Antiqua" w:hAnsi="Book Antiqua"/>
              </w:rPr>
              <w:t>The bidding documents to the eligible parties are being issued free of cost.</w:t>
            </w:r>
          </w:p>
        </w:tc>
      </w:tr>
      <w:tr w:rsidR="00770645" w:rsidRPr="0074063F" w14:paraId="07529312" w14:textId="77777777" w:rsidTr="0044071F">
        <w:tc>
          <w:tcPr>
            <w:tcW w:w="720" w:type="dxa"/>
          </w:tcPr>
          <w:p w14:paraId="3038CE28" w14:textId="77777777" w:rsidR="00770645" w:rsidRPr="0074063F" w:rsidRDefault="00770645" w:rsidP="00770645">
            <w:pPr>
              <w:numPr>
                <w:ilvl w:val="0"/>
                <w:numId w:val="1"/>
              </w:numPr>
              <w:rPr>
                <w:rFonts w:ascii="Book Antiqua" w:hAnsi="Book Antiqua"/>
              </w:rPr>
            </w:pPr>
          </w:p>
        </w:tc>
        <w:tc>
          <w:tcPr>
            <w:tcW w:w="1170" w:type="dxa"/>
          </w:tcPr>
          <w:p w14:paraId="0E49AADA" w14:textId="77777777" w:rsidR="00770645" w:rsidRPr="0074063F" w:rsidRDefault="00770645" w:rsidP="00770645">
            <w:pPr>
              <w:rPr>
                <w:rFonts w:ascii="Book Antiqua" w:hAnsi="Book Antiqua"/>
              </w:rPr>
            </w:pPr>
            <w:r w:rsidRPr="0074063F">
              <w:rPr>
                <w:rFonts w:ascii="Book Antiqua" w:hAnsi="Book Antiqua"/>
              </w:rPr>
              <w:t>ITB 6.1</w:t>
            </w:r>
          </w:p>
          <w:p w14:paraId="3B2C2A43" w14:textId="77777777" w:rsidR="00770645" w:rsidRPr="0074063F" w:rsidRDefault="00770645" w:rsidP="00770645">
            <w:pPr>
              <w:rPr>
                <w:rFonts w:ascii="Book Antiqua" w:hAnsi="Book Antiqua"/>
              </w:rPr>
            </w:pPr>
          </w:p>
          <w:p w14:paraId="285E279B" w14:textId="77777777" w:rsidR="00770645" w:rsidRPr="0074063F" w:rsidRDefault="00770645" w:rsidP="00770645">
            <w:pPr>
              <w:rPr>
                <w:rFonts w:ascii="Book Antiqua" w:hAnsi="Book Antiqua"/>
              </w:rPr>
            </w:pPr>
          </w:p>
          <w:p w14:paraId="3F2221ED" w14:textId="77777777" w:rsidR="00770645" w:rsidRPr="0074063F" w:rsidRDefault="00770645" w:rsidP="00770645">
            <w:pPr>
              <w:rPr>
                <w:rFonts w:ascii="Book Antiqua" w:hAnsi="Book Antiqua"/>
              </w:rPr>
            </w:pPr>
          </w:p>
        </w:tc>
        <w:tc>
          <w:tcPr>
            <w:tcW w:w="8345" w:type="dxa"/>
            <w:gridSpan w:val="3"/>
          </w:tcPr>
          <w:p w14:paraId="1B7C58EB" w14:textId="77777777" w:rsidR="00770645" w:rsidRPr="0074063F" w:rsidRDefault="00770645" w:rsidP="00770645">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lang w:val="en-GB"/>
              </w:rPr>
            </w:pPr>
            <w:r w:rsidRPr="0074063F">
              <w:rPr>
                <w:rFonts w:ascii="Book Antiqua" w:hAnsi="Book Antiqua"/>
                <w:b/>
                <w:bCs/>
                <w:lang w:val="en-GB"/>
              </w:rPr>
              <w:t>Address of the Employer:</w:t>
            </w:r>
          </w:p>
          <w:p w14:paraId="0C6BDE5B" w14:textId="77777777" w:rsidR="00770645" w:rsidRPr="0074063F" w:rsidRDefault="00770645" w:rsidP="00770645">
            <w:pPr>
              <w:jc w:val="both"/>
              <w:rPr>
                <w:rFonts w:ascii="Book Antiqua" w:hAnsi="Book Antiqua"/>
              </w:rPr>
            </w:pPr>
          </w:p>
          <w:p w14:paraId="7B5D8A41" w14:textId="77777777" w:rsidR="00367651" w:rsidRPr="009D4FEA" w:rsidRDefault="00367651" w:rsidP="00367651">
            <w:pPr>
              <w:ind w:left="1080" w:hanging="1025"/>
              <w:jc w:val="both"/>
              <w:rPr>
                <w:rFonts w:ascii="Book Antiqua" w:hAnsi="Book Antiqua"/>
                <w:lang w:val="en-GB"/>
              </w:rPr>
            </w:pPr>
            <w:r w:rsidRPr="009D4FEA">
              <w:rPr>
                <w:rFonts w:ascii="Book Antiqua" w:hAnsi="Book Antiqua"/>
                <w:lang w:val="en-GB"/>
              </w:rPr>
              <w:t>Power Grid Corporation of India Limited</w:t>
            </w:r>
          </w:p>
          <w:p w14:paraId="4E8DE343" w14:textId="77777777" w:rsidR="00367651" w:rsidRPr="009D4FEA" w:rsidRDefault="00367651" w:rsidP="00367651">
            <w:pPr>
              <w:ind w:left="1080" w:hanging="1025"/>
              <w:jc w:val="both"/>
              <w:rPr>
                <w:rFonts w:ascii="Book Antiqua" w:hAnsi="Book Antiqua"/>
                <w:lang w:val="en-GB"/>
              </w:rPr>
            </w:pPr>
            <w:r w:rsidRPr="009D4FEA">
              <w:rPr>
                <w:rFonts w:ascii="Book Antiqua" w:hAnsi="Book Antiqua"/>
                <w:lang w:val="en-GB"/>
              </w:rPr>
              <w:t>Northern Region-III, Regional Head Quarter</w:t>
            </w:r>
          </w:p>
          <w:p w14:paraId="345460B9" w14:textId="77777777" w:rsidR="00367651" w:rsidRDefault="00367651" w:rsidP="00367651">
            <w:pPr>
              <w:ind w:left="1080" w:hanging="1025"/>
              <w:jc w:val="both"/>
              <w:rPr>
                <w:rFonts w:ascii="Book Antiqua" w:hAnsi="Book Antiqua"/>
                <w:lang w:val="en-GB"/>
              </w:rPr>
            </w:pPr>
            <w:r w:rsidRPr="0016517A">
              <w:rPr>
                <w:rFonts w:ascii="Book Antiqua" w:hAnsi="Book Antiqua"/>
                <w:lang w:val="en-GB"/>
              </w:rPr>
              <w:t xml:space="preserve">Plot No. – 2A/INS 02, Avadh Vihar Yojna, Amar Shaheed Path, </w:t>
            </w:r>
          </w:p>
          <w:p w14:paraId="240F7BD1" w14:textId="77777777" w:rsidR="00367651" w:rsidRDefault="00367651" w:rsidP="00367651">
            <w:pPr>
              <w:ind w:left="1080" w:hanging="1025"/>
              <w:jc w:val="both"/>
              <w:rPr>
                <w:rFonts w:ascii="Book Antiqua" w:hAnsi="Book Antiqua"/>
                <w:lang w:val="en-GB"/>
              </w:rPr>
            </w:pPr>
            <w:r w:rsidRPr="0016517A">
              <w:rPr>
                <w:rFonts w:ascii="Book Antiqua" w:hAnsi="Book Antiqua"/>
                <w:lang w:val="en-GB"/>
              </w:rPr>
              <w:t>Lucknow- 226002</w:t>
            </w:r>
          </w:p>
          <w:p w14:paraId="010DB5E7" w14:textId="77777777" w:rsidR="00367651" w:rsidRPr="0074063F" w:rsidRDefault="00367651" w:rsidP="00367651">
            <w:pPr>
              <w:jc w:val="both"/>
              <w:rPr>
                <w:rFonts w:ascii="Book Antiqua" w:hAnsi="Book Antiqua" w:cs="Arial"/>
                <w:snapToGrid w:val="0"/>
              </w:rPr>
            </w:pPr>
          </w:p>
          <w:p w14:paraId="06082282" w14:textId="3347F94B" w:rsidR="00367651" w:rsidRPr="00EB52CF" w:rsidRDefault="00367651" w:rsidP="00367651">
            <w:pPr>
              <w:ind w:firstLine="55"/>
              <w:rPr>
                <w:rFonts w:ascii="Book Antiqua" w:hAnsi="Book Antiqua"/>
              </w:rPr>
            </w:pPr>
            <w:r w:rsidRPr="00EB52CF">
              <w:rPr>
                <w:rFonts w:ascii="Book Antiqua" w:hAnsi="Book Antiqua"/>
                <w:lang w:val="en-GB"/>
              </w:rPr>
              <w:t xml:space="preserve">Kind Attn.: </w:t>
            </w:r>
            <w:r w:rsidR="00DF7C02">
              <w:rPr>
                <w:rFonts w:ascii="Book Antiqua" w:hAnsi="Book Antiqua"/>
                <w:color w:val="FF0000"/>
              </w:rPr>
              <w:t>Manager</w:t>
            </w:r>
            <w:r w:rsidR="00DF7C02" w:rsidRPr="009D4FEA">
              <w:rPr>
                <w:rFonts w:ascii="Book Antiqua" w:hAnsi="Book Antiqua"/>
                <w:color w:val="FF0000"/>
              </w:rPr>
              <w:t xml:space="preserve"> (C&amp;M)</w:t>
            </w:r>
            <w:r w:rsidR="00DF7C02" w:rsidRPr="00EB52CF">
              <w:rPr>
                <w:rFonts w:ascii="Book Antiqua" w:hAnsi="Book Antiqua"/>
                <w:color w:val="FF0000"/>
              </w:rPr>
              <w:t xml:space="preserve">/ </w:t>
            </w:r>
            <w:r w:rsidR="00DF7C02">
              <w:rPr>
                <w:rFonts w:ascii="Book Antiqua" w:hAnsi="Book Antiqua"/>
                <w:color w:val="FF0000"/>
              </w:rPr>
              <w:t>D</w:t>
            </w:r>
            <w:r w:rsidR="00DF7C02" w:rsidRPr="00EB52CF">
              <w:rPr>
                <w:rFonts w:ascii="Book Antiqua" w:hAnsi="Book Antiqua"/>
                <w:color w:val="FF0000"/>
              </w:rPr>
              <w:t>GM (C&amp;M)</w:t>
            </w:r>
          </w:p>
          <w:p w14:paraId="01208290" w14:textId="502151BD" w:rsidR="00367651" w:rsidRPr="00EB52CF" w:rsidRDefault="00367651" w:rsidP="00367651">
            <w:pPr>
              <w:ind w:left="1080" w:hanging="1025"/>
              <w:jc w:val="both"/>
              <w:rPr>
                <w:rStyle w:val="Hyperlink"/>
                <w:rFonts w:ascii="Book Antiqua" w:hAnsi="Book Antiqua"/>
                <w:color w:val="FF0000"/>
                <w:u w:val="none"/>
              </w:rPr>
            </w:pPr>
            <w:r w:rsidRPr="00EB52CF">
              <w:rPr>
                <w:rStyle w:val="Hyperlink"/>
                <w:rFonts w:ascii="Book Antiqua" w:hAnsi="Book Antiqua"/>
                <w:color w:val="FF0000"/>
                <w:u w:val="none"/>
              </w:rPr>
              <w:t>Mobile:</w:t>
            </w:r>
            <w:r w:rsidRPr="0017255C">
              <w:rPr>
                <w:rStyle w:val="Hyperlink"/>
                <w:rFonts w:ascii="Book Antiqua" w:hAnsi="Book Antiqua"/>
                <w:color w:val="FF0000"/>
                <w:u w:val="none"/>
              </w:rPr>
              <w:t xml:space="preserve"> </w:t>
            </w:r>
            <w:r w:rsidR="00DF7C02" w:rsidRPr="00392948">
              <w:rPr>
                <w:rStyle w:val="Hyperlink"/>
                <w:rFonts w:ascii="Book Antiqua" w:hAnsi="Book Antiqua"/>
                <w:color w:val="FF0000"/>
                <w:u w:val="none"/>
              </w:rPr>
              <w:t>+91 9795533422/8650502475</w:t>
            </w:r>
          </w:p>
          <w:p w14:paraId="573D892A" w14:textId="77777777" w:rsidR="00367651" w:rsidRPr="00EB52CF" w:rsidRDefault="00367651" w:rsidP="00367651">
            <w:pPr>
              <w:ind w:left="1080" w:hanging="1080"/>
              <w:jc w:val="both"/>
              <w:rPr>
                <w:rStyle w:val="Hyperlink"/>
                <w:rFonts w:ascii="Book Antiqua" w:hAnsi="Book Antiqua"/>
                <w:color w:val="FF0000"/>
                <w:u w:val="none"/>
              </w:rPr>
            </w:pPr>
          </w:p>
          <w:p w14:paraId="6EC3E953" w14:textId="72836926" w:rsidR="00367651" w:rsidRPr="00EB52CF" w:rsidRDefault="00367651" w:rsidP="00367651">
            <w:pPr>
              <w:ind w:left="1080" w:hanging="1080"/>
              <w:jc w:val="both"/>
              <w:rPr>
                <w:rStyle w:val="Hyperlink"/>
                <w:rFonts w:ascii="Book Antiqua" w:hAnsi="Book Antiqua"/>
                <w:color w:val="FF0000"/>
                <w:u w:val="none"/>
              </w:rPr>
            </w:pPr>
            <w:r w:rsidRPr="00EB52CF">
              <w:rPr>
                <w:rStyle w:val="Hyperlink"/>
                <w:rFonts w:ascii="Book Antiqua" w:hAnsi="Book Antiqua"/>
                <w:color w:val="FF0000"/>
                <w:u w:val="none"/>
              </w:rPr>
              <w:t xml:space="preserve">Email:  </w:t>
            </w:r>
            <w:hyperlink r:id="rId13" w:history="1">
              <w:r w:rsidR="00DF7C02" w:rsidRPr="008A6581">
                <w:t xml:space="preserve"> </w:t>
              </w:r>
              <w:r w:rsidR="00DF7C02" w:rsidRPr="00DF7C02">
                <w:rPr>
                  <w:rStyle w:val="Hyperlink"/>
                  <w:rFonts w:ascii="Book Antiqua" w:hAnsi="Book Antiqua"/>
                </w:rPr>
                <w:t>anilkumar22</w:t>
              </w:r>
              <w:r w:rsidRPr="00E55EC8">
                <w:rPr>
                  <w:rStyle w:val="Hyperlink"/>
                  <w:rFonts w:ascii="Book Antiqua" w:hAnsi="Book Antiqua"/>
                </w:rPr>
                <w:t>@powergrid.in</w:t>
              </w:r>
            </w:hyperlink>
            <w:r>
              <w:rPr>
                <w:rStyle w:val="Hyperlink"/>
                <w:rFonts w:ascii="Book Antiqua" w:hAnsi="Book Antiqua"/>
                <w:u w:val="none"/>
              </w:rPr>
              <w:t xml:space="preserve"> </w:t>
            </w:r>
          </w:p>
          <w:p w14:paraId="6CDAF98E" w14:textId="202C4434" w:rsidR="00367651" w:rsidRPr="00EB52CF" w:rsidRDefault="00367651" w:rsidP="00367651">
            <w:pPr>
              <w:ind w:left="1080" w:hanging="1080"/>
              <w:jc w:val="both"/>
              <w:rPr>
                <w:rStyle w:val="Hyperlink"/>
                <w:rFonts w:ascii="Book Antiqua" w:hAnsi="Book Antiqua"/>
                <w:color w:val="FF0000"/>
                <w:u w:val="none"/>
              </w:rPr>
            </w:pPr>
            <w:r w:rsidRPr="00EB52CF">
              <w:rPr>
                <w:rStyle w:val="Hyperlink"/>
                <w:rFonts w:ascii="Book Antiqua" w:hAnsi="Book Antiqua"/>
                <w:color w:val="FF0000"/>
                <w:u w:val="none"/>
              </w:rPr>
              <w:t xml:space="preserve">             </w:t>
            </w:r>
            <w:hyperlink r:id="rId14" w:history="1">
              <w:r w:rsidR="00BD4B7C" w:rsidRPr="00655D10">
                <w:rPr>
                  <w:rStyle w:val="Hyperlink"/>
                  <w:rFonts w:ascii="Book Antiqua" w:hAnsi="Book Antiqua"/>
                </w:rPr>
                <w:t>durgeshsingh@powergrid.in</w:t>
              </w:r>
            </w:hyperlink>
            <w:r>
              <w:rPr>
                <w:rStyle w:val="Hyperlink"/>
                <w:rFonts w:ascii="Book Antiqua" w:hAnsi="Book Antiqua"/>
                <w:u w:val="none"/>
              </w:rPr>
              <w:t xml:space="preserve"> </w:t>
            </w:r>
          </w:p>
          <w:p w14:paraId="7BAF18AD" w14:textId="77777777" w:rsidR="00770645" w:rsidRPr="0074063F" w:rsidRDefault="00770645" w:rsidP="00770645">
            <w:pPr>
              <w:tabs>
                <w:tab w:val="left" w:pos="1773"/>
                <w:tab w:val="left" w:pos="1987"/>
              </w:tabs>
              <w:rPr>
                <w:rFonts w:ascii="Book Antiqua" w:hAnsi="Book Antiqua"/>
                <w:color w:val="0000FF"/>
              </w:rPr>
            </w:pPr>
          </w:p>
        </w:tc>
      </w:tr>
      <w:tr w:rsidR="00770645" w:rsidRPr="0074063F" w14:paraId="518276F9" w14:textId="77777777" w:rsidTr="0044071F">
        <w:tc>
          <w:tcPr>
            <w:tcW w:w="720" w:type="dxa"/>
          </w:tcPr>
          <w:p w14:paraId="05E0D483" w14:textId="77777777" w:rsidR="00770645" w:rsidRPr="0074063F" w:rsidRDefault="00770645" w:rsidP="00770645">
            <w:pPr>
              <w:numPr>
                <w:ilvl w:val="0"/>
                <w:numId w:val="1"/>
              </w:numPr>
              <w:rPr>
                <w:rFonts w:ascii="Book Antiqua" w:hAnsi="Book Antiqua"/>
              </w:rPr>
            </w:pPr>
          </w:p>
        </w:tc>
        <w:tc>
          <w:tcPr>
            <w:tcW w:w="1170" w:type="dxa"/>
          </w:tcPr>
          <w:p w14:paraId="1D455732" w14:textId="77777777" w:rsidR="00770645" w:rsidRPr="0074063F" w:rsidRDefault="00770645" w:rsidP="00770645">
            <w:pPr>
              <w:rPr>
                <w:rFonts w:ascii="Book Antiqua" w:hAnsi="Book Antiqua"/>
              </w:rPr>
            </w:pPr>
            <w:r w:rsidRPr="0074063F">
              <w:rPr>
                <w:rFonts w:ascii="Book Antiqua" w:hAnsi="Book Antiqua"/>
              </w:rPr>
              <w:t>ITB 6.4</w:t>
            </w:r>
          </w:p>
        </w:tc>
        <w:tc>
          <w:tcPr>
            <w:tcW w:w="8345" w:type="dxa"/>
            <w:gridSpan w:val="3"/>
          </w:tcPr>
          <w:p w14:paraId="082ED616" w14:textId="77777777" w:rsidR="00770645" w:rsidRPr="00EB52CF" w:rsidRDefault="00770645" w:rsidP="00770645">
            <w:pPr>
              <w:jc w:val="both"/>
              <w:rPr>
                <w:rFonts w:ascii="Book Antiqua" w:hAnsi="Book Antiqua"/>
                <w:b/>
                <w:bCs/>
                <w:snapToGrid w:val="0"/>
              </w:rPr>
            </w:pPr>
            <w:r w:rsidRPr="00EB52CF">
              <w:rPr>
                <w:rFonts w:ascii="Book Antiqua" w:hAnsi="Book Antiqua"/>
                <w:b/>
                <w:bCs/>
              </w:rPr>
              <w:t>Replace the existing para with the following</w:t>
            </w:r>
            <w:r w:rsidRPr="00EB52CF">
              <w:rPr>
                <w:rFonts w:ascii="Book Antiqua" w:hAnsi="Book Antiqua"/>
                <w:b/>
                <w:bCs/>
                <w:snapToGrid w:val="0"/>
              </w:rPr>
              <w:t>:</w:t>
            </w:r>
          </w:p>
          <w:p w14:paraId="07D7B0F5" w14:textId="77777777" w:rsidR="00770645" w:rsidRPr="00EB52CF" w:rsidRDefault="00770645" w:rsidP="00770645">
            <w:pPr>
              <w:jc w:val="both"/>
              <w:rPr>
                <w:rFonts w:ascii="Book Antiqua" w:hAnsi="Book Antiqua"/>
                <w:snapToGrid w:val="0"/>
              </w:rPr>
            </w:pPr>
          </w:p>
          <w:p w14:paraId="78AC6BDC" w14:textId="77777777" w:rsidR="00770645" w:rsidRPr="00EB52CF" w:rsidRDefault="00770645" w:rsidP="00770645">
            <w:pPr>
              <w:jc w:val="both"/>
              <w:rPr>
                <w:rFonts w:ascii="Book Antiqua" w:eastAsia="Calibri" w:hAnsi="Book Antiqua"/>
                <w:lang w:bidi="hi-IN"/>
              </w:rPr>
            </w:pPr>
            <w:r w:rsidRPr="00EB52CF">
              <w:rPr>
                <w:rFonts w:ascii="Book Antiqua" w:eastAsia="Calibri" w:hAnsi="Book Antiqua"/>
                <w:lang w:val="en-GB" w:bidi="hi-IN"/>
              </w:rPr>
              <w:t>Pre-bid meeting shall not be conducted. However, if the bidder has any query/issue regarding submission of their response on the e-procurement portal, then they may contact or visit the Purchaser, with prior intimation, at the address mentioned below at least a week before the original submission deadline, failing which POWERGRID shall not be responsible for non-submission of bid :-</w:t>
            </w:r>
          </w:p>
          <w:p w14:paraId="09B2D45B" w14:textId="77777777" w:rsidR="00770645" w:rsidRPr="00EB52CF" w:rsidRDefault="00770645" w:rsidP="00770645">
            <w:pPr>
              <w:jc w:val="both"/>
              <w:rPr>
                <w:rFonts w:ascii="Book Antiqua" w:eastAsia="Calibri" w:hAnsi="Book Antiqua"/>
                <w:lang w:bidi="hi-IN"/>
              </w:rPr>
            </w:pPr>
            <w:r w:rsidRPr="00EB52CF">
              <w:rPr>
                <w:rFonts w:ascii="Book Antiqua" w:eastAsia="Calibri" w:hAnsi="Book Antiqua"/>
                <w:lang w:val="en-GB" w:bidi="hi-IN"/>
              </w:rPr>
              <w:t> </w:t>
            </w:r>
          </w:p>
          <w:p w14:paraId="2C895D3C" w14:textId="77777777" w:rsidR="00770645" w:rsidRPr="00EB52CF" w:rsidRDefault="00770645" w:rsidP="00770645">
            <w:pPr>
              <w:jc w:val="both"/>
              <w:rPr>
                <w:rFonts w:ascii="Book Antiqua" w:eastAsia="Calibri" w:hAnsi="Book Antiqua"/>
                <w:lang w:bidi="hi-IN"/>
              </w:rPr>
            </w:pPr>
            <w:r w:rsidRPr="00EB52CF">
              <w:rPr>
                <w:rFonts w:ascii="Book Antiqua" w:eastAsia="Calibri" w:hAnsi="Book Antiqua"/>
                <w:lang w:val="en-GB" w:bidi="hi-IN"/>
              </w:rPr>
              <w:t>Address of the Purchaser:</w:t>
            </w:r>
          </w:p>
          <w:p w14:paraId="2CCA86CA" w14:textId="77777777" w:rsidR="00770645" w:rsidRPr="00EB52CF" w:rsidRDefault="00770645" w:rsidP="00770645">
            <w:pPr>
              <w:jc w:val="both"/>
              <w:rPr>
                <w:rFonts w:ascii="Book Antiqua" w:eastAsia="Calibri" w:hAnsi="Book Antiqua"/>
                <w:lang w:bidi="hi-IN"/>
              </w:rPr>
            </w:pPr>
            <w:r w:rsidRPr="00EB52CF">
              <w:rPr>
                <w:rFonts w:ascii="Book Antiqua" w:eastAsia="Calibri" w:hAnsi="Book Antiqua"/>
                <w:lang w:val="en-GB" w:bidi="hi-IN"/>
              </w:rPr>
              <w:t> </w:t>
            </w:r>
          </w:p>
          <w:p w14:paraId="353C2B26" w14:textId="77777777" w:rsidR="00367651" w:rsidRPr="009D4FEA" w:rsidRDefault="00367651" w:rsidP="00367651">
            <w:pPr>
              <w:ind w:left="1080" w:hanging="1025"/>
              <w:jc w:val="both"/>
              <w:rPr>
                <w:rFonts w:ascii="Book Antiqua" w:hAnsi="Book Antiqua"/>
                <w:lang w:val="en-GB"/>
              </w:rPr>
            </w:pPr>
            <w:r w:rsidRPr="009D4FEA">
              <w:rPr>
                <w:rFonts w:ascii="Book Antiqua" w:hAnsi="Book Antiqua"/>
                <w:lang w:val="en-GB"/>
              </w:rPr>
              <w:t>Power Grid Corporation of India Limited</w:t>
            </w:r>
          </w:p>
          <w:p w14:paraId="60502A6B" w14:textId="77777777" w:rsidR="00367651" w:rsidRPr="009D4FEA" w:rsidRDefault="00367651" w:rsidP="00367651">
            <w:pPr>
              <w:ind w:left="1080" w:hanging="1025"/>
              <w:jc w:val="both"/>
              <w:rPr>
                <w:rFonts w:ascii="Book Antiqua" w:hAnsi="Book Antiqua"/>
                <w:lang w:val="en-GB"/>
              </w:rPr>
            </w:pPr>
            <w:r w:rsidRPr="009D4FEA">
              <w:rPr>
                <w:rFonts w:ascii="Book Antiqua" w:hAnsi="Book Antiqua"/>
                <w:lang w:val="en-GB"/>
              </w:rPr>
              <w:t>Northern Region-III, Regional Head Quarter</w:t>
            </w:r>
          </w:p>
          <w:p w14:paraId="7E782DFF" w14:textId="77777777" w:rsidR="00367651" w:rsidRDefault="00367651" w:rsidP="00367651">
            <w:pPr>
              <w:ind w:left="1080" w:hanging="1025"/>
              <w:jc w:val="both"/>
              <w:rPr>
                <w:rFonts w:ascii="Book Antiqua" w:hAnsi="Book Antiqua"/>
                <w:lang w:val="en-GB"/>
              </w:rPr>
            </w:pPr>
            <w:r w:rsidRPr="0016517A">
              <w:rPr>
                <w:rFonts w:ascii="Book Antiqua" w:hAnsi="Book Antiqua"/>
                <w:lang w:val="en-GB"/>
              </w:rPr>
              <w:t xml:space="preserve">Plot No. – 2A/INS 02, Avadh Vihar Yojna, Amar Shaheed Path, </w:t>
            </w:r>
          </w:p>
          <w:p w14:paraId="63899BC0" w14:textId="77777777" w:rsidR="00367651" w:rsidRDefault="00367651" w:rsidP="00367651">
            <w:pPr>
              <w:ind w:left="1080" w:hanging="1025"/>
              <w:jc w:val="both"/>
              <w:rPr>
                <w:rFonts w:ascii="Book Antiqua" w:hAnsi="Book Antiqua"/>
                <w:lang w:val="en-GB"/>
              </w:rPr>
            </w:pPr>
            <w:r w:rsidRPr="0016517A">
              <w:rPr>
                <w:rFonts w:ascii="Book Antiqua" w:hAnsi="Book Antiqua"/>
                <w:lang w:val="en-GB"/>
              </w:rPr>
              <w:t>Lucknow- 226002</w:t>
            </w:r>
          </w:p>
          <w:p w14:paraId="3129085E" w14:textId="77777777" w:rsidR="00367651" w:rsidRPr="0074063F" w:rsidRDefault="00367651" w:rsidP="00367651">
            <w:pPr>
              <w:jc w:val="both"/>
              <w:rPr>
                <w:rFonts w:ascii="Book Antiqua" w:hAnsi="Book Antiqua" w:cs="Arial"/>
                <w:snapToGrid w:val="0"/>
              </w:rPr>
            </w:pPr>
          </w:p>
          <w:p w14:paraId="2CE384DA" w14:textId="419F8123" w:rsidR="00BD4B7C" w:rsidRPr="00EB52CF" w:rsidRDefault="00BD4B7C" w:rsidP="00BD4B7C">
            <w:pPr>
              <w:ind w:firstLine="55"/>
              <w:rPr>
                <w:rFonts w:ascii="Book Antiqua" w:hAnsi="Book Antiqua"/>
              </w:rPr>
            </w:pPr>
            <w:r w:rsidRPr="00EB52CF">
              <w:rPr>
                <w:rFonts w:ascii="Book Antiqua" w:hAnsi="Book Antiqua"/>
                <w:lang w:val="en-GB"/>
              </w:rPr>
              <w:lastRenderedPageBreak/>
              <w:t xml:space="preserve">Kind Attn.: </w:t>
            </w:r>
            <w:r>
              <w:rPr>
                <w:rFonts w:ascii="Book Antiqua" w:hAnsi="Book Antiqua"/>
                <w:color w:val="FF0000"/>
              </w:rPr>
              <w:t>Manager</w:t>
            </w:r>
            <w:r w:rsidRPr="009D4FEA">
              <w:rPr>
                <w:rFonts w:ascii="Book Antiqua" w:hAnsi="Book Antiqua"/>
                <w:color w:val="FF0000"/>
              </w:rPr>
              <w:t xml:space="preserve"> (C&amp;M)</w:t>
            </w:r>
            <w:r w:rsidRPr="00EB52CF">
              <w:rPr>
                <w:rFonts w:ascii="Book Antiqua" w:hAnsi="Book Antiqua"/>
                <w:color w:val="FF0000"/>
              </w:rPr>
              <w:t xml:space="preserve">/ </w:t>
            </w:r>
            <w:r>
              <w:rPr>
                <w:rFonts w:ascii="Book Antiqua" w:hAnsi="Book Antiqua"/>
                <w:color w:val="FF0000"/>
              </w:rPr>
              <w:t>D</w:t>
            </w:r>
            <w:r w:rsidRPr="00EB52CF">
              <w:rPr>
                <w:rFonts w:ascii="Book Antiqua" w:hAnsi="Book Antiqua"/>
                <w:color w:val="FF0000"/>
              </w:rPr>
              <w:t>GM (C&amp;M)</w:t>
            </w:r>
          </w:p>
          <w:p w14:paraId="2F6C7883" w14:textId="77777777" w:rsidR="00BD4B7C" w:rsidRPr="00EB52CF" w:rsidRDefault="00BD4B7C" w:rsidP="00BD4B7C">
            <w:pPr>
              <w:ind w:left="1080" w:hanging="1025"/>
              <w:jc w:val="both"/>
              <w:rPr>
                <w:rStyle w:val="Hyperlink"/>
                <w:rFonts w:ascii="Book Antiqua" w:hAnsi="Book Antiqua"/>
                <w:color w:val="FF0000"/>
                <w:u w:val="none"/>
              </w:rPr>
            </w:pPr>
            <w:r w:rsidRPr="00EB52CF">
              <w:rPr>
                <w:rStyle w:val="Hyperlink"/>
                <w:rFonts w:ascii="Book Antiqua" w:hAnsi="Book Antiqua"/>
                <w:color w:val="FF0000"/>
                <w:u w:val="none"/>
              </w:rPr>
              <w:t>Mobile:</w:t>
            </w:r>
            <w:r w:rsidRPr="0017255C">
              <w:rPr>
                <w:rStyle w:val="Hyperlink"/>
                <w:rFonts w:ascii="Book Antiqua" w:hAnsi="Book Antiqua"/>
                <w:color w:val="FF0000"/>
                <w:u w:val="none"/>
              </w:rPr>
              <w:t xml:space="preserve"> </w:t>
            </w:r>
            <w:r w:rsidRPr="00392948">
              <w:rPr>
                <w:rStyle w:val="Hyperlink"/>
                <w:rFonts w:ascii="Book Antiqua" w:hAnsi="Book Antiqua"/>
                <w:color w:val="FF0000"/>
                <w:u w:val="none"/>
              </w:rPr>
              <w:t>+91 9795533422/8650502475</w:t>
            </w:r>
          </w:p>
          <w:p w14:paraId="6F5800D8" w14:textId="77777777" w:rsidR="00BD4B7C" w:rsidRPr="00EB52CF" w:rsidRDefault="00BD4B7C" w:rsidP="00BD4B7C">
            <w:pPr>
              <w:ind w:left="1080" w:hanging="1080"/>
              <w:jc w:val="both"/>
              <w:rPr>
                <w:rStyle w:val="Hyperlink"/>
                <w:rFonts w:ascii="Book Antiqua" w:hAnsi="Book Antiqua"/>
                <w:color w:val="FF0000"/>
                <w:u w:val="none"/>
              </w:rPr>
            </w:pPr>
          </w:p>
          <w:p w14:paraId="1E2554B5" w14:textId="77777777" w:rsidR="00BD4B7C" w:rsidRPr="00EB52CF" w:rsidRDefault="00BD4B7C" w:rsidP="00BD4B7C">
            <w:pPr>
              <w:ind w:left="1080" w:hanging="1080"/>
              <w:jc w:val="both"/>
              <w:rPr>
                <w:rStyle w:val="Hyperlink"/>
                <w:rFonts w:ascii="Book Antiqua" w:hAnsi="Book Antiqua"/>
                <w:color w:val="FF0000"/>
                <w:u w:val="none"/>
              </w:rPr>
            </w:pPr>
            <w:r w:rsidRPr="00EB52CF">
              <w:rPr>
                <w:rStyle w:val="Hyperlink"/>
                <w:rFonts w:ascii="Book Antiqua" w:hAnsi="Book Antiqua"/>
                <w:color w:val="FF0000"/>
                <w:u w:val="none"/>
              </w:rPr>
              <w:t xml:space="preserve">Email:  </w:t>
            </w:r>
            <w:hyperlink r:id="rId15" w:history="1">
              <w:r w:rsidRPr="008A6581">
                <w:t xml:space="preserve"> </w:t>
              </w:r>
              <w:r w:rsidRPr="00DF7C02">
                <w:rPr>
                  <w:rStyle w:val="Hyperlink"/>
                  <w:rFonts w:ascii="Book Antiqua" w:hAnsi="Book Antiqua"/>
                </w:rPr>
                <w:t>anilkumar22</w:t>
              </w:r>
              <w:r w:rsidRPr="00E55EC8">
                <w:rPr>
                  <w:rStyle w:val="Hyperlink"/>
                  <w:rFonts w:ascii="Book Antiqua" w:hAnsi="Book Antiqua"/>
                </w:rPr>
                <w:t>@powergrid.in</w:t>
              </w:r>
            </w:hyperlink>
            <w:r>
              <w:rPr>
                <w:rStyle w:val="Hyperlink"/>
                <w:rFonts w:ascii="Book Antiqua" w:hAnsi="Book Antiqua"/>
                <w:u w:val="none"/>
              </w:rPr>
              <w:t xml:space="preserve"> </w:t>
            </w:r>
          </w:p>
          <w:p w14:paraId="192F6F82" w14:textId="77777777" w:rsidR="00BD4B7C" w:rsidRPr="00EB52CF" w:rsidRDefault="00BD4B7C" w:rsidP="00BD4B7C">
            <w:pPr>
              <w:ind w:left="1080" w:hanging="1080"/>
              <w:jc w:val="both"/>
              <w:rPr>
                <w:rStyle w:val="Hyperlink"/>
                <w:rFonts w:ascii="Book Antiqua" w:hAnsi="Book Antiqua"/>
                <w:color w:val="FF0000"/>
                <w:u w:val="none"/>
              </w:rPr>
            </w:pPr>
            <w:r w:rsidRPr="00EB52CF">
              <w:rPr>
                <w:rStyle w:val="Hyperlink"/>
                <w:rFonts w:ascii="Book Antiqua" w:hAnsi="Book Antiqua"/>
                <w:color w:val="FF0000"/>
                <w:u w:val="none"/>
              </w:rPr>
              <w:t xml:space="preserve">             </w:t>
            </w:r>
            <w:hyperlink r:id="rId16" w:history="1">
              <w:r w:rsidRPr="00655D10">
                <w:rPr>
                  <w:rStyle w:val="Hyperlink"/>
                  <w:rFonts w:ascii="Book Antiqua" w:hAnsi="Book Antiqua"/>
                </w:rPr>
                <w:t>durgeshsingh@powergrid.in</w:t>
              </w:r>
            </w:hyperlink>
            <w:r>
              <w:rPr>
                <w:rStyle w:val="Hyperlink"/>
                <w:rFonts w:ascii="Book Antiqua" w:hAnsi="Book Antiqua"/>
                <w:u w:val="none"/>
              </w:rPr>
              <w:t xml:space="preserve"> </w:t>
            </w:r>
          </w:p>
          <w:p w14:paraId="1DC9605C" w14:textId="77777777" w:rsidR="00770645" w:rsidRPr="0074063F" w:rsidRDefault="00770645" w:rsidP="00770645">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olor w:val="0000FF"/>
              </w:rPr>
            </w:pPr>
          </w:p>
        </w:tc>
      </w:tr>
      <w:tr w:rsidR="00770645" w:rsidRPr="0074063F" w14:paraId="0BD07FD5" w14:textId="77777777" w:rsidTr="0044071F">
        <w:tc>
          <w:tcPr>
            <w:tcW w:w="720" w:type="dxa"/>
          </w:tcPr>
          <w:p w14:paraId="151B0839" w14:textId="77777777" w:rsidR="00770645" w:rsidRPr="0074063F" w:rsidRDefault="00770645" w:rsidP="00770645">
            <w:pPr>
              <w:numPr>
                <w:ilvl w:val="0"/>
                <w:numId w:val="1"/>
              </w:numPr>
              <w:rPr>
                <w:rFonts w:ascii="Book Antiqua" w:hAnsi="Book Antiqua"/>
              </w:rPr>
            </w:pPr>
          </w:p>
        </w:tc>
        <w:tc>
          <w:tcPr>
            <w:tcW w:w="1170" w:type="dxa"/>
          </w:tcPr>
          <w:p w14:paraId="49173D69" w14:textId="77777777" w:rsidR="00770645" w:rsidRPr="0032236A" w:rsidRDefault="00770645" w:rsidP="00770645">
            <w:pPr>
              <w:rPr>
                <w:rFonts w:ascii="Book Antiqua" w:hAnsi="Book Antiqua"/>
              </w:rPr>
            </w:pPr>
            <w:r w:rsidRPr="0032236A">
              <w:rPr>
                <w:rFonts w:ascii="Book Antiqua" w:hAnsi="Book Antiqua"/>
              </w:rPr>
              <w:t xml:space="preserve">ITB 9. I. </w:t>
            </w:r>
          </w:p>
        </w:tc>
        <w:tc>
          <w:tcPr>
            <w:tcW w:w="8345" w:type="dxa"/>
            <w:gridSpan w:val="3"/>
          </w:tcPr>
          <w:p w14:paraId="1B9BC2A8" w14:textId="77777777" w:rsidR="00770645" w:rsidRPr="0032236A" w:rsidRDefault="00770645" w:rsidP="00770645">
            <w:pPr>
              <w:numPr>
                <w:ilvl w:val="0"/>
                <w:numId w:val="36"/>
              </w:numPr>
              <w:ind w:left="436" w:hanging="360"/>
              <w:jc w:val="both"/>
              <w:rPr>
                <w:rFonts w:ascii="Book Antiqua" w:hAnsi="Book Antiqua"/>
                <w:b/>
                <w:bCs/>
              </w:rPr>
            </w:pPr>
            <w:r w:rsidRPr="0032236A">
              <w:rPr>
                <w:rFonts w:ascii="Book Antiqua" w:hAnsi="Book Antiqua"/>
                <w:b/>
                <w:bCs/>
              </w:rPr>
              <w:t>Hard Copy</w:t>
            </w:r>
          </w:p>
          <w:p w14:paraId="418774E2" w14:textId="77777777" w:rsidR="00770645" w:rsidRPr="0032236A" w:rsidRDefault="00770645" w:rsidP="00770645">
            <w:pPr>
              <w:ind w:left="436" w:hanging="360"/>
              <w:jc w:val="both"/>
              <w:rPr>
                <w:rFonts w:ascii="Book Antiqua" w:hAnsi="Book Antiqua"/>
              </w:rPr>
            </w:pPr>
          </w:p>
          <w:p w14:paraId="049BD161" w14:textId="77777777" w:rsidR="00770645" w:rsidRPr="0032236A" w:rsidRDefault="00770645" w:rsidP="00770645">
            <w:pPr>
              <w:ind w:left="76"/>
              <w:jc w:val="both"/>
              <w:rPr>
                <w:rFonts w:ascii="Book Antiqua" w:hAnsi="Book Antiqua"/>
              </w:rPr>
            </w:pPr>
            <w:r w:rsidRPr="0032236A">
              <w:rPr>
                <w:rFonts w:ascii="Book Antiqua" w:hAnsi="Book Antiqua"/>
              </w:rPr>
              <w:t>Hard copy of the bid shall comprise the following documents to be submitted in sealed envelope, as part of First Envelope</w:t>
            </w:r>
          </w:p>
          <w:p w14:paraId="68BC3075" w14:textId="77777777" w:rsidR="00770645" w:rsidRPr="0032236A" w:rsidRDefault="00770645" w:rsidP="00770645">
            <w:pPr>
              <w:ind w:left="526" w:hanging="450"/>
              <w:jc w:val="both"/>
              <w:rPr>
                <w:rFonts w:ascii="Book Antiqua" w:hAnsi="Book Antiqua"/>
              </w:rPr>
            </w:pPr>
          </w:p>
          <w:p w14:paraId="169BD784" w14:textId="77777777" w:rsidR="00770645" w:rsidRPr="0032236A" w:rsidRDefault="00770645" w:rsidP="00770645">
            <w:pPr>
              <w:numPr>
                <w:ilvl w:val="1"/>
                <w:numId w:val="35"/>
              </w:numPr>
              <w:tabs>
                <w:tab w:val="clear" w:pos="2160"/>
                <w:tab w:val="num" w:pos="526"/>
              </w:tabs>
              <w:ind w:left="526" w:hanging="450"/>
              <w:jc w:val="both"/>
              <w:rPr>
                <w:rFonts w:ascii="Book Antiqua" w:hAnsi="Book Antiqua"/>
              </w:rPr>
            </w:pPr>
            <w:r w:rsidRPr="0032236A">
              <w:rPr>
                <w:rFonts w:ascii="Book Antiqua" w:hAnsi="Book Antiqua"/>
                <w:spacing w:val="-2"/>
              </w:rPr>
              <w:t>Bid Security (in Original) or documentary evidence in support of exemption of Bid Security, in separate envelope in accordance with clause 13 &amp; ITB Clause 16.</w:t>
            </w:r>
          </w:p>
          <w:p w14:paraId="73A7A2B7" w14:textId="77777777" w:rsidR="00770645" w:rsidRPr="0032236A" w:rsidRDefault="00770645" w:rsidP="00770645">
            <w:pPr>
              <w:ind w:left="526" w:hanging="450"/>
              <w:jc w:val="both"/>
              <w:rPr>
                <w:rFonts w:ascii="Book Antiqua" w:hAnsi="Book Antiqua"/>
              </w:rPr>
            </w:pPr>
          </w:p>
          <w:p w14:paraId="011A366D" w14:textId="77777777" w:rsidR="00770645" w:rsidRPr="0032236A" w:rsidRDefault="00770645" w:rsidP="00770645">
            <w:pPr>
              <w:numPr>
                <w:ilvl w:val="1"/>
                <w:numId w:val="35"/>
              </w:numPr>
              <w:tabs>
                <w:tab w:val="clear" w:pos="2160"/>
              </w:tabs>
              <w:ind w:left="526" w:hanging="450"/>
              <w:jc w:val="both"/>
              <w:rPr>
                <w:rFonts w:ascii="Book Antiqua" w:hAnsi="Book Antiqua"/>
              </w:rPr>
            </w:pPr>
            <w:r w:rsidRPr="0032236A">
              <w:rPr>
                <w:rFonts w:ascii="Book Antiqua" w:hAnsi="Book Antiqua"/>
                <w:spacing w:val="-2"/>
              </w:rPr>
              <w:t xml:space="preserve">Integrity Pact (in Original) in accordance with clause 9.3 (o) of ITB, Section-II in separate envelope and </w:t>
            </w:r>
          </w:p>
          <w:p w14:paraId="65A6B575" w14:textId="77777777" w:rsidR="00770645" w:rsidRPr="0032236A" w:rsidRDefault="00770645" w:rsidP="00770645">
            <w:pPr>
              <w:ind w:left="526" w:hanging="450"/>
              <w:jc w:val="both"/>
              <w:rPr>
                <w:rFonts w:ascii="Book Antiqua" w:hAnsi="Book Antiqua"/>
              </w:rPr>
            </w:pPr>
          </w:p>
          <w:p w14:paraId="478C3CBF" w14:textId="77777777" w:rsidR="00770645" w:rsidRDefault="00770645" w:rsidP="00770645">
            <w:pPr>
              <w:numPr>
                <w:ilvl w:val="1"/>
                <w:numId w:val="35"/>
              </w:numPr>
              <w:tabs>
                <w:tab w:val="clear" w:pos="2160"/>
              </w:tabs>
              <w:ind w:left="526" w:hanging="450"/>
              <w:jc w:val="both"/>
              <w:rPr>
                <w:rFonts w:ascii="Book Antiqua" w:hAnsi="Book Antiqua"/>
              </w:rPr>
            </w:pPr>
            <w:r w:rsidRPr="0032236A">
              <w:rPr>
                <w:rFonts w:ascii="Book Antiqua" w:hAnsi="Book Antiqua"/>
                <w:spacing w:val="-2"/>
              </w:rPr>
              <w:t>Power of Attorney as per Clause 9.3 (b)</w:t>
            </w:r>
            <w:r w:rsidRPr="0032236A">
              <w:rPr>
                <w:rFonts w:ascii="Book Antiqua" w:hAnsi="Book Antiqua"/>
              </w:rPr>
              <w:t xml:space="preserve">. </w:t>
            </w:r>
          </w:p>
          <w:p w14:paraId="6A033843" w14:textId="77777777" w:rsidR="00770645" w:rsidRPr="0032236A" w:rsidRDefault="00770645" w:rsidP="00770645">
            <w:pPr>
              <w:jc w:val="both"/>
              <w:rPr>
                <w:rFonts w:ascii="Book Antiqua" w:hAnsi="Book Antiqua"/>
                <w:b/>
              </w:rPr>
            </w:pPr>
          </w:p>
          <w:p w14:paraId="18924A1E" w14:textId="77777777" w:rsidR="00770645" w:rsidRPr="0032236A" w:rsidRDefault="00770645" w:rsidP="00770645">
            <w:pPr>
              <w:numPr>
                <w:ilvl w:val="0"/>
                <w:numId w:val="36"/>
              </w:numPr>
              <w:ind w:left="0" w:firstLine="0"/>
              <w:jc w:val="both"/>
              <w:rPr>
                <w:rFonts w:ascii="Book Antiqua" w:hAnsi="Book Antiqua"/>
                <w:b/>
                <w:bCs/>
              </w:rPr>
            </w:pPr>
            <w:r w:rsidRPr="0032236A">
              <w:rPr>
                <w:rFonts w:ascii="Book Antiqua" w:hAnsi="Book Antiqua"/>
                <w:b/>
                <w:bCs/>
              </w:rPr>
              <w:t>Soft Copy</w:t>
            </w:r>
          </w:p>
          <w:p w14:paraId="3F322A54" w14:textId="77777777" w:rsidR="00770645" w:rsidRPr="0032236A" w:rsidRDefault="00770645" w:rsidP="00770645">
            <w:pPr>
              <w:jc w:val="both"/>
              <w:rPr>
                <w:rFonts w:ascii="Book Antiqua" w:hAnsi="Book Antiqua"/>
              </w:rPr>
            </w:pPr>
            <w:r w:rsidRPr="0032236A">
              <w:rPr>
                <w:rFonts w:ascii="Book Antiqua" w:hAnsi="Book Antiqua"/>
              </w:rPr>
              <w:t xml:space="preserve">                     </w:t>
            </w:r>
          </w:p>
          <w:p w14:paraId="028EB2A9" w14:textId="77777777" w:rsidR="00770645" w:rsidRPr="0032236A" w:rsidRDefault="00770645" w:rsidP="00770645">
            <w:pPr>
              <w:jc w:val="both"/>
              <w:rPr>
                <w:rFonts w:ascii="Book Antiqua" w:hAnsi="Book Antiqua"/>
              </w:rPr>
            </w:pPr>
            <w:r w:rsidRPr="0032236A">
              <w:rPr>
                <w:rFonts w:ascii="Book Antiqua" w:hAnsi="Book Antiqua"/>
              </w:rPr>
              <w:t>Soft copy of the bid shall comprise the following documents to be uploaded on the portal as per provisions therein.</w:t>
            </w:r>
          </w:p>
          <w:p w14:paraId="37689E37" w14:textId="77777777" w:rsidR="00770645" w:rsidRPr="0032236A" w:rsidRDefault="00770645" w:rsidP="00770645">
            <w:pPr>
              <w:jc w:val="both"/>
              <w:rPr>
                <w:rFonts w:ascii="Book Antiqua" w:hAnsi="Book Antiqua"/>
              </w:rPr>
            </w:pPr>
          </w:p>
          <w:p w14:paraId="438A6CE3" w14:textId="77777777" w:rsidR="00770645" w:rsidRPr="0032236A" w:rsidRDefault="00770645" w:rsidP="00770645">
            <w:pPr>
              <w:numPr>
                <w:ilvl w:val="0"/>
                <w:numId w:val="37"/>
              </w:numPr>
              <w:tabs>
                <w:tab w:val="clear" w:pos="1080"/>
              </w:tabs>
              <w:ind w:left="0" w:firstLine="0"/>
              <w:jc w:val="both"/>
              <w:rPr>
                <w:rFonts w:ascii="Book Antiqua" w:hAnsi="Book Antiqua"/>
                <w:u w:val="single"/>
              </w:rPr>
            </w:pPr>
            <w:r w:rsidRPr="0032236A">
              <w:rPr>
                <w:rFonts w:ascii="Book Antiqua" w:hAnsi="Book Antiqua"/>
                <w:u w:val="single"/>
              </w:rPr>
              <w:t>As part of First Envelope</w:t>
            </w:r>
          </w:p>
          <w:p w14:paraId="30802731" w14:textId="77777777" w:rsidR="00770645" w:rsidRPr="0032236A" w:rsidRDefault="00770645" w:rsidP="00770645">
            <w:pPr>
              <w:tabs>
                <w:tab w:val="num" w:pos="1440"/>
              </w:tabs>
              <w:ind w:left="526" w:hanging="526"/>
              <w:jc w:val="both"/>
              <w:rPr>
                <w:rFonts w:ascii="Book Antiqua" w:hAnsi="Book Antiqua"/>
                <w:u w:val="single"/>
              </w:rPr>
            </w:pPr>
          </w:p>
          <w:p w14:paraId="3F6C5DC4" w14:textId="77777777" w:rsidR="00770645" w:rsidRPr="0032236A" w:rsidRDefault="00770645" w:rsidP="00770645">
            <w:pPr>
              <w:numPr>
                <w:ilvl w:val="0"/>
                <w:numId w:val="38"/>
              </w:numPr>
              <w:tabs>
                <w:tab w:val="clear" w:pos="2160"/>
              </w:tabs>
              <w:ind w:left="526" w:hanging="526"/>
              <w:jc w:val="both"/>
              <w:rPr>
                <w:rFonts w:ascii="Book Antiqua" w:hAnsi="Book Antiqua"/>
                <w:spacing w:val="-2"/>
              </w:rPr>
            </w:pPr>
            <w:r w:rsidRPr="0032236A">
              <w:rPr>
                <w:rFonts w:ascii="Book Antiqua" w:hAnsi="Book Antiqua"/>
                <w:spacing w:val="-2"/>
              </w:rPr>
              <w:t>The Electronic Form/Template of the bid for First Envelope (Techno-Commercial), as available on the portal, shall be duly filled.</w:t>
            </w:r>
          </w:p>
          <w:p w14:paraId="3B55EF50" w14:textId="77777777" w:rsidR="00770645" w:rsidRPr="0032236A" w:rsidRDefault="00770645" w:rsidP="00770645">
            <w:pPr>
              <w:ind w:left="526"/>
              <w:jc w:val="both"/>
              <w:rPr>
                <w:rFonts w:ascii="Book Antiqua" w:hAnsi="Book Antiqua"/>
                <w:spacing w:val="-2"/>
              </w:rPr>
            </w:pPr>
          </w:p>
          <w:p w14:paraId="6ACA91FF" w14:textId="0E362B30" w:rsidR="00770645" w:rsidRPr="0032236A" w:rsidRDefault="00770645" w:rsidP="00770645">
            <w:pPr>
              <w:numPr>
                <w:ilvl w:val="0"/>
                <w:numId w:val="38"/>
              </w:numPr>
              <w:tabs>
                <w:tab w:val="clear" w:pos="2160"/>
                <w:tab w:val="num" w:pos="526"/>
              </w:tabs>
              <w:ind w:left="526" w:hanging="526"/>
              <w:jc w:val="both"/>
              <w:rPr>
                <w:rFonts w:ascii="Book Antiqua" w:hAnsi="Book Antiqua"/>
                <w:spacing w:val="-2"/>
              </w:rPr>
            </w:pPr>
            <w:r w:rsidRPr="0032236A">
              <w:rPr>
                <w:rFonts w:ascii="Book Antiqua" w:hAnsi="Book Antiqua"/>
                <w:spacing w:val="-2"/>
              </w:rPr>
              <w:t xml:space="preserve">Programmed file </w:t>
            </w:r>
            <w:r w:rsidRPr="0032236A">
              <w:rPr>
                <w:rFonts w:ascii="Book Antiqua" w:hAnsi="Book Antiqua"/>
              </w:rPr>
              <w:t xml:space="preserve">-Attachments (Attachment 1 to </w:t>
            </w:r>
            <w:r w:rsidR="006036BA">
              <w:rPr>
                <w:rFonts w:ascii="Book Antiqua" w:hAnsi="Book Antiqua"/>
                <w:b/>
                <w:color w:val="FF0000"/>
              </w:rPr>
              <w:t>25</w:t>
            </w:r>
            <w:r w:rsidRPr="0032236A">
              <w:rPr>
                <w:rFonts w:ascii="Book Antiqua" w:hAnsi="Book Antiqua"/>
              </w:rPr>
              <w:t xml:space="preserve"> &amp; Bid Form including attachment to QR) in MS Excel format &amp; its revision covering various attachments, Integrity Pact and bid form for first envelope.</w:t>
            </w:r>
          </w:p>
          <w:p w14:paraId="784FDDD7" w14:textId="77777777" w:rsidR="00770645" w:rsidRPr="0032236A" w:rsidRDefault="00770645" w:rsidP="00770645">
            <w:pPr>
              <w:jc w:val="both"/>
              <w:rPr>
                <w:rFonts w:ascii="Book Antiqua" w:hAnsi="Book Antiqua"/>
              </w:rPr>
            </w:pPr>
          </w:p>
          <w:p w14:paraId="2AFE8B33" w14:textId="6F31E0D2" w:rsidR="00770645" w:rsidRDefault="00770645" w:rsidP="00770645">
            <w:pPr>
              <w:ind w:left="76"/>
              <w:jc w:val="both"/>
              <w:rPr>
                <w:rFonts w:ascii="Book Antiqua" w:hAnsi="Book Antiqua"/>
                <w:b/>
                <w:color w:val="FF0000"/>
              </w:rPr>
            </w:pPr>
            <w:r w:rsidRPr="003A64F6">
              <w:rPr>
                <w:rFonts w:ascii="Book Antiqua" w:hAnsi="Book Antiqua"/>
                <w:b/>
                <w:color w:val="FF0000"/>
              </w:rPr>
              <w:t>Bidder may note that non-submission of Bid Form shall lead to outright rejection of their Bid and no clarification shall be sought from them in this regard.</w:t>
            </w:r>
          </w:p>
          <w:p w14:paraId="678ABF3D" w14:textId="4979E05D" w:rsidR="002E18BF" w:rsidRDefault="002E18BF" w:rsidP="00770645">
            <w:pPr>
              <w:ind w:left="76"/>
              <w:jc w:val="both"/>
              <w:rPr>
                <w:rFonts w:ascii="Book Antiqua" w:hAnsi="Book Antiqua"/>
                <w:b/>
                <w:color w:val="FF0000"/>
              </w:rPr>
            </w:pPr>
          </w:p>
          <w:p w14:paraId="63A12AF9" w14:textId="31BB2A0E" w:rsidR="002E18BF" w:rsidRPr="003A64F6" w:rsidRDefault="002E18BF" w:rsidP="00770645">
            <w:pPr>
              <w:ind w:left="76"/>
              <w:jc w:val="both"/>
              <w:rPr>
                <w:rFonts w:ascii="Book Antiqua" w:hAnsi="Book Antiqua"/>
                <w:b/>
                <w:color w:val="FF0000"/>
              </w:rPr>
            </w:pPr>
            <w:r>
              <w:rPr>
                <w:rFonts w:ascii="Book Antiqua" w:hAnsi="Book Antiqua"/>
                <w:b/>
                <w:color w:val="FF0000"/>
              </w:rPr>
              <w:t>Bidders are advised to mention ‘GST charge mechanism’ and ‘Rate of GST’ in the Bid Form.</w:t>
            </w:r>
          </w:p>
          <w:p w14:paraId="022EF461" w14:textId="77777777" w:rsidR="00770645" w:rsidRPr="0032236A" w:rsidRDefault="00770645" w:rsidP="00770645">
            <w:pPr>
              <w:ind w:left="526"/>
              <w:jc w:val="both"/>
              <w:rPr>
                <w:rFonts w:ascii="Book Antiqua" w:hAnsi="Book Antiqua"/>
                <w:spacing w:val="-2"/>
              </w:rPr>
            </w:pPr>
          </w:p>
          <w:p w14:paraId="5E61E056" w14:textId="77777777" w:rsidR="00770645" w:rsidRPr="0032236A" w:rsidRDefault="00770645" w:rsidP="00770645">
            <w:pPr>
              <w:numPr>
                <w:ilvl w:val="0"/>
                <w:numId w:val="38"/>
              </w:numPr>
              <w:tabs>
                <w:tab w:val="clear" w:pos="2160"/>
                <w:tab w:val="num" w:pos="526"/>
              </w:tabs>
              <w:ind w:left="526" w:hanging="526"/>
              <w:jc w:val="both"/>
              <w:rPr>
                <w:rFonts w:ascii="Book Antiqua" w:hAnsi="Book Antiqua"/>
                <w:spacing w:val="-2"/>
              </w:rPr>
            </w:pPr>
            <w:r w:rsidRPr="0032236A">
              <w:rPr>
                <w:rFonts w:ascii="Book Antiqua" w:hAnsi="Book Antiqua"/>
              </w:rPr>
              <w:t xml:space="preserve">Scanned copies of all the documents mentioned at 15.4 of ITB </w:t>
            </w:r>
          </w:p>
          <w:p w14:paraId="6BE83ECD" w14:textId="77777777" w:rsidR="00770645" w:rsidRPr="0032236A" w:rsidRDefault="00770645" w:rsidP="00770645">
            <w:pPr>
              <w:tabs>
                <w:tab w:val="num" w:pos="1944"/>
              </w:tabs>
              <w:jc w:val="both"/>
              <w:rPr>
                <w:rFonts w:ascii="Book Antiqua" w:hAnsi="Book Antiqua"/>
                <w:spacing w:val="-2"/>
              </w:rPr>
            </w:pPr>
          </w:p>
          <w:p w14:paraId="47BE1D1B" w14:textId="77777777" w:rsidR="00770645" w:rsidRPr="0032236A" w:rsidRDefault="00770645" w:rsidP="00770645">
            <w:pPr>
              <w:numPr>
                <w:ilvl w:val="0"/>
                <w:numId w:val="37"/>
              </w:numPr>
              <w:tabs>
                <w:tab w:val="clear" w:pos="1080"/>
              </w:tabs>
              <w:ind w:left="0" w:firstLine="0"/>
              <w:jc w:val="both"/>
              <w:rPr>
                <w:rFonts w:ascii="Book Antiqua" w:hAnsi="Book Antiqua"/>
                <w:u w:val="single"/>
              </w:rPr>
            </w:pPr>
            <w:r w:rsidRPr="0032236A">
              <w:rPr>
                <w:rFonts w:ascii="Book Antiqua" w:hAnsi="Book Antiqua"/>
                <w:u w:val="single"/>
              </w:rPr>
              <w:t>As part of Second Envelope</w:t>
            </w:r>
          </w:p>
          <w:p w14:paraId="636F7E88" w14:textId="77777777" w:rsidR="00770645" w:rsidRPr="0032236A" w:rsidRDefault="00770645" w:rsidP="00770645">
            <w:pPr>
              <w:jc w:val="both"/>
              <w:rPr>
                <w:rFonts w:ascii="Book Antiqua" w:hAnsi="Book Antiqua"/>
                <w:u w:val="single"/>
              </w:rPr>
            </w:pPr>
          </w:p>
          <w:p w14:paraId="4B2CAC08" w14:textId="339392A5" w:rsidR="00770645" w:rsidRPr="004D3E47" w:rsidRDefault="00770645" w:rsidP="00770645">
            <w:pPr>
              <w:jc w:val="both"/>
              <w:rPr>
                <w:rFonts w:ascii="Book Antiqua" w:hAnsi="Book Antiqua"/>
                <w:u w:val="single"/>
              </w:rPr>
            </w:pPr>
            <w:r w:rsidRPr="0032236A">
              <w:rPr>
                <w:rFonts w:ascii="Book Antiqua" w:hAnsi="Book Antiqua"/>
              </w:rPr>
              <w:t xml:space="preserve">Second Envelope (Price) Bid filled against the line items online on the portal </w:t>
            </w:r>
            <w:hyperlink r:id="rId17" w:history="1">
              <w:r w:rsidRPr="0032236A">
                <w:rPr>
                  <w:rStyle w:val="Hyperlink"/>
                  <w:rFonts w:ascii="Book Antiqua" w:hAnsi="Book Antiqua"/>
                  <w:i/>
                  <w:iCs/>
                </w:rPr>
                <w:t>https://etender.powergrid.in</w:t>
              </w:r>
            </w:hyperlink>
            <w:r w:rsidRPr="0032236A">
              <w:rPr>
                <w:rFonts w:ascii="Book Antiqua" w:hAnsi="Book Antiqua"/>
                <w:spacing w:val="-1"/>
              </w:rPr>
              <w:t xml:space="preserve"> </w:t>
            </w:r>
            <w:r w:rsidRPr="0032236A">
              <w:rPr>
                <w:rFonts w:ascii="Book Antiqua" w:hAnsi="Book Antiqua"/>
              </w:rPr>
              <w:t>along with Bid Price Summary.</w:t>
            </w:r>
          </w:p>
        </w:tc>
      </w:tr>
      <w:tr w:rsidR="00770645" w:rsidRPr="0074063F" w14:paraId="3EC0D80E" w14:textId="77777777" w:rsidTr="0044071F">
        <w:tc>
          <w:tcPr>
            <w:tcW w:w="720" w:type="dxa"/>
          </w:tcPr>
          <w:p w14:paraId="58C4C872" w14:textId="77777777" w:rsidR="00770645" w:rsidRPr="0074063F" w:rsidRDefault="00770645" w:rsidP="00770645">
            <w:pPr>
              <w:numPr>
                <w:ilvl w:val="0"/>
                <w:numId w:val="1"/>
              </w:numPr>
              <w:rPr>
                <w:rFonts w:ascii="Book Antiqua" w:hAnsi="Book Antiqua"/>
              </w:rPr>
            </w:pPr>
          </w:p>
        </w:tc>
        <w:tc>
          <w:tcPr>
            <w:tcW w:w="1170" w:type="dxa"/>
          </w:tcPr>
          <w:p w14:paraId="104AB4DA" w14:textId="77777777" w:rsidR="00770645" w:rsidRPr="0032236A" w:rsidRDefault="00770645" w:rsidP="00770645">
            <w:pPr>
              <w:rPr>
                <w:rFonts w:ascii="Book Antiqua" w:hAnsi="Book Antiqua"/>
              </w:rPr>
            </w:pPr>
            <w:r w:rsidRPr="0032236A">
              <w:rPr>
                <w:rFonts w:ascii="Book Antiqua" w:hAnsi="Book Antiqua"/>
              </w:rPr>
              <w:t xml:space="preserve">ITB 9. 1 </w:t>
            </w:r>
          </w:p>
        </w:tc>
        <w:tc>
          <w:tcPr>
            <w:tcW w:w="8345" w:type="dxa"/>
            <w:gridSpan w:val="3"/>
          </w:tcPr>
          <w:p w14:paraId="1D08D734" w14:textId="77777777" w:rsidR="00770645" w:rsidRPr="0032236A" w:rsidRDefault="00770645" w:rsidP="00770645">
            <w:pPr>
              <w:jc w:val="both"/>
              <w:rPr>
                <w:rFonts w:ascii="Book Antiqua" w:hAnsi="Book Antiqua"/>
                <w:b/>
                <w:bCs/>
              </w:rPr>
            </w:pPr>
            <w:r w:rsidRPr="0032236A">
              <w:rPr>
                <w:rFonts w:ascii="Book Antiqua" w:hAnsi="Book Antiqua"/>
              </w:rPr>
              <w:t xml:space="preserve">The bid shall be submitted by the Bidder under “Single Stage – Two Envelope” procedure of bidding. Under this procedure, the bid submitted by the Bidder in two envelopes - </w:t>
            </w:r>
            <w:r w:rsidRPr="0032236A">
              <w:rPr>
                <w:rFonts w:ascii="Book Antiqua" w:hAnsi="Book Antiqua"/>
                <w:u w:val="single"/>
              </w:rPr>
              <w:t>First Envelope</w:t>
            </w:r>
            <w:r w:rsidRPr="0032236A">
              <w:rPr>
                <w:rFonts w:ascii="Book Antiqua" w:hAnsi="Book Antiqua"/>
              </w:rPr>
              <w:t xml:space="preserve"> (also referred to as Techno - Commercial Part) and </w:t>
            </w:r>
            <w:r w:rsidRPr="0032236A">
              <w:rPr>
                <w:rFonts w:ascii="Book Antiqua" w:hAnsi="Book Antiqua"/>
                <w:u w:val="single"/>
              </w:rPr>
              <w:t>Second Envelope</w:t>
            </w:r>
            <w:r w:rsidRPr="0032236A">
              <w:rPr>
                <w:rFonts w:ascii="Book Antiqua" w:hAnsi="Book Antiqua"/>
              </w:rPr>
              <w:t xml:space="preserve"> (also referred to as Price Part) shall comprise the following documents:</w:t>
            </w:r>
          </w:p>
          <w:p w14:paraId="7734AEB8" w14:textId="77777777" w:rsidR="00770645" w:rsidRPr="0032236A" w:rsidRDefault="00770645" w:rsidP="00770645">
            <w:pPr>
              <w:jc w:val="both"/>
              <w:rPr>
                <w:rFonts w:ascii="Book Antiqua" w:hAnsi="Book Antiqua"/>
                <w:b/>
                <w:bCs/>
              </w:rPr>
            </w:pPr>
          </w:p>
          <w:p w14:paraId="3B1FB7F7" w14:textId="77777777" w:rsidR="00770645" w:rsidRPr="0032236A" w:rsidRDefault="00770645" w:rsidP="00770645">
            <w:pPr>
              <w:jc w:val="both"/>
              <w:rPr>
                <w:rFonts w:ascii="Book Antiqua" w:hAnsi="Book Antiqua"/>
                <w:b/>
                <w:bCs/>
              </w:rPr>
            </w:pPr>
            <w:r w:rsidRPr="0032236A">
              <w:rPr>
                <w:rFonts w:ascii="Book Antiqua" w:hAnsi="Book Antiqua"/>
                <w:b/>
                <w:bCs/>
              </w:rPr>
              <w:t>First Envelope:</w:t>
            </w:r>
          </w:p>
          <w:p w14:paraId="4AE14098" w14:textId="77777777" w:rsidR="00770645" w:rsidRPr="0032236A" w:rsidRDefault="00770645" w:rsidP="00770645">
            <w:pPr>
              <w:jc w:val="both"/>
              <w:rPr>
                <w:rFonts w:ascii="Book Antiqua" w:hAnsi="Book Antiqua"/>
                <w:b/>
                <w:bCs/>
              </w:rPr>
            </w:pPr>
          </w:p>
          <w:p w14:paraId="3E77D418" w14:textId="35A55294" w:rsidR="00770645" w:rsidRPr="00872823" w:rsidRDefault="00770645" w:rsidP="00872823">
            <w:pPr>
              <w:pStyle w:val="ListParagraph"/>
              <w:numPr>
                <w:ilvl w:val="0"/>
                <w:numId w:val="45"/>
              </w:numPr>
              <w:jc w:val="both"/>
              <w:rPr>
                <w:rFonts w:ascii="Book Antiqua" w:hAnsi="Book Antiqua"/>
              </w:rPr>
            </w:pPr>
            <w:r w:rsidRPr="00872823">
              <w:rPr>
                <w:rFonts w:ascii="Book Antiqua" w:hAnsi="Book Antiqua"/>
              </w:rPr>
              <w:t xml:space="preserve">Bid Form duly completed and signed by the Bidder, together with all Attachments as uploaded on the portal </w:t>
            </w:r>
            <w:hyperlink r:id="rId18" w:history="1">
              <w:r w:rsidRPr="00872823">
                <w:rPr>
                  <w:rStyle w:val="Hyperlink"/>
                  <w:rFonts w:ascii="Book Antiqua" w:hAnsi="Book Antiqua"/>
                  <w:i/>
                  <w:iCs/>
                </w:rPr>
                <w:t>https://etender.powergrid.in</w:t>
              </w:r>
            </w:hyperlink>
            <w:r w:rsidRPr="00872823">
              <w:rPr>
                <w:rFonts w:ascii="Book Antiqua" w:hAnsi="Book Antiqua"/>
              </w:rPr>
              <w:t xml:space="preserve"> and identified in ITB Sub-Clause 9.3 below.</w:t>
            </w:r>
          </w:p>
          <w:p w14:paraId="54D62063" w14:textId="77777777" w:rsidR="00872823" w:rsidRPr="00872823" w:rsidRDefault="00872823" w:rsidP="00872823">
            <w:pPr>
              <w:pStyle w:val="ListParagraph"/>
              <w:numPr>
                <w:ilvl w:val="0"/>
                <w:numId w:val="45"/>
              </w:numPr>
              <w:jc w:val="both"/>
              <w:rPr>
                <w:rFonts w:ascii="Book Antiqua" w:hAnsi="Book Antiqua"/>
              </w:rPr>
            </w:pPr>
          </w:p>
          <w:p w14:paraId="1610847F" w14:textId="77777777" w:rsidR="00770645" w:rsidRPr="0032236A" w:rsidRDefault="00770645" w:rsidP="00770645">
            <w:pPr>
              <w:ind w:left="526" w:hanging="450"/>
              <w:jc w:val="both"/>
              <w:rPr>
                <w:rFonts w:ascii="Book Antiqua" w:hAnsi="Book Antiqua"/>
              </w:rPr>
            </w:pPr>
          </w:p>
          <w:p w14:paraId="12B7C592" w14:textId="77777777" w:rsidR="00770645" w:rsidRPr="003A64F6" w:rsidRDefault="00770645" w:rsidP="00770645">
            <w:pPr>
              <w:ind w:left="76"/>
              <w:jc w:val="both"/>
              <w:rPr>
                <w:rFonts w:ascii="Book Antiqua" w:hAnsi="Book Antiqua"/>
                <w:b/>
                <w:color w:val="FF0000"/>
              </w:rPr>
            </w:pPr>
            <w:r w:rsidRPr="003A64F6">
              <w:rPr>
                <w:rFonts w:ascii="Book Antiqua" w:hAnsi="Book Antiqua"/>
                <w:b/>
                <w:color w:val="FF0000"/>
              </w:rPr>
              <w:t>Bidder may note that non-submission of Bid Form shall lead to outright rejection of their Bid and no clarification shall be sought from them in this regard.</w:t>
            </w:r>
          </w:p>
          <w:p w14:paraId="2F2325D1" w14:textId="77777777" w:rsidR="00770645" w:rsidRPr="0032236A" w:rsidRDefault="00770645" w:rsidP="00770645">
            <w:pPr>
              <w:contextualSpacing/>
              <w:jc w:val="both"/>
              <w:rPr>
                <w:rFonts w:ascii="Book Antiqua" w:hAnsi="Book Antiqua"/>
                <w:lang w:val="en-GB"/>
              </w:rPr>
            </w:pPr>
          </w:p>
          <w:p w14:paraId="726E8A1B" w14:textId="77777777" w:rsidR="00770645" w:rsidRPr="0032236A" w:rsidRDefault="00770645" w:rsidP="00770645">
            <w:pPr>
              <w:ind w:left="526" w:hanging="450"/>
              <w:contextualSpacing/>
              <w:jc w:val="both"/>
              <w:rPr>
                <w:rFonts w:ascii="Book Antiqua" w:hAnsi="Book Antiqua"/>
                <w:lang w:val="en-GB"/>
              </w:rPr>
            </w:pPr>
            <w:r w:rsidRPr="0032236A">
              <w:rPr>
                <w:rFonts w:ascii="Book Antiqua" w:hAnsi="Book Antiqua"/>
                <w:lang w:val="en-GB"/>
              </w:rPr>
              <w:t xml:space="preserve">(b) Hard copy of the following documents submitted at the address mentioned at 1.1 above: </w:t>
            </w:r>
          </w:p>
          <w:p w14:paraId="15B51D14" w14:textId="77777777" w:rsidR="00770645" w:rsidRPr="0032236A" w:rsidRDefault="00770645" w:rsidP="00770645">
            <w:pPr>
              <w:contextualSpacing/>
              <w:jc w:val="both"/>
              <w:rPr>
                <w:rFonts w:ascii="Book Antiqua" w:hAnsi="Book Antiqua" w:cs="Mangal"/>
              </w:rPr>
            </w:pPr>
          </w:p>
          <w:p w14:paraId="60295810" w14:textId="77777777" w:rsidR="00770645" w:rsidRPr="0032236A" w:rsidRDefault="00770645" w:rsidP="00770645">
            <w:pPr>
              <w:numPr>
                <w:ilvl w:val="0"/>
                <w:numId w:val="39"/>
              </w:numPr>
              <w:contextualSpacing/>
              <w:jc w:val="both"/>
              <w:rPr>
                <w:rFonts w:ascii="Book Antiqua" w:hAnsi="Book Antiqua" w:cs="Mangal"/>
              </w:rPr>
            </w:pPr>
            <w:r w:rsidRPr="0032236A">
              <w:rPr>
                <w:rFonts w:ascii="Book Antiqua" w:hAnsi="Book Antiqua" w:cs="Mangal"/>
              </w:rPr>
              <w:t>Bid Security (in Original) or documentary evidence in support of exemption of Bid Security, in separate envelope in accordance with clause 13 &amp; ITB Clause 16.</w:t>
            </w:r>
          </w:p>
          <w:p w14:paraId="2D2448D0" w14:textId="77777777" w:rsidR="00770645" w:rsidRPr="0032236A" w:rsidRDefault="00770645" w:rsidP="00770645">
            <w:pPr>
              <w:contextualSpacing/>
              <w:jc w:val="both"/>
              <w:rPr>
                <w:rFonts w:ascii="Book Antiqua" w:hAnsi="Book Antiqua" w:cs="Mangal"/>
              </w:rPr>
            </w:pPr>
          </w:p>
          <w:p w14:paraId="640A15B9" w14:textId="77777777" w:rsidR="00770645" w:rsidRPr="0032236A" w:rsidRDefault="00770645" w:rsidP="00770645">
            <w:pPr>
              <w:numPr>
                <w:ilvl w:val="0"/>
                <w:numId w:val="39"/>
              </w:numPr>
              <w:contextualSpacing/>
              <w:jc w:val="both"/>
              <w:rPr>
                <w:rFonts w:ascii="Book Antiqua" w:hAnsi="Book Antiqua" w:cs="Mangal"/>
              </w:rPr>
            </w:pPr>
            <w:r w:rsidRPr="0032236A">
              <w:rPr>
                <w:rFonts w:ascii="Book Antiqua" w:hAnsi="Book Antiqua" w:cs="Mangal"/>
              </w:rPr>
              <w:t xml:space="preserve">Integrity Pact (in Original) in accordance with clause 9.3 (o) of ITB, Section-II in separate envelope; </w:t>
            </w:r>
          </w:p>
          <w:p w14:paraId="71F042F4" w14:textId="77777777" w:rsidR="00770645" w:rsidRPr="0032236A" w:rsidRDefault="00770645" w:rsidP="00770645">
            <w:pPr>
              <w:contextualSpacing/>
              <w:jc w:val="both"/>
              <w:rPr>
                <w:rFonts w:ascii="Book Antiqua" w:hAnsi="Book Antiqua" w:cs="Mangal"/>
              </w:rPr>
            </w:pPr>
          </w:p>
          <w:p w14:paraId="2945884C" w14:textId="77777777" w:rsidR="00770645" w:rsidRPr="00BC4F7A" w:rsidRDefault="00770645" w:rsidP="00770645">
            <w:pPr>
              <w:numPr>
                <w:ilvl w:val="0"/>
                <w:numId w:val="39"/>
              </w:numPr>
              <w:contextualSpacing/>
              <w:jc w:val="both"/>
              <w:rPr>
                <w:rFonts w:ascii="Book Antiqua" w:hAnsi="Book Antiqua"/>
                <w:b/>
                <w:bCs/>
              </w:rPr>
            </w:pPr>
            <w:r w:rsidRPr="0032236A">
              <w:rPr>
                <w:rFonts w:ascii="Book Antiqua" w:hAnsi="Book Antiqua" w:cs="Mangal"/>
              </w:rPr>
              <w:t>Power of Attorney as per Clause 9.3 (b);</w:t>
            </w:r>
          </w:p>
          <w:p w14:paraId="6B8A969C" w14:textId="77777777" w:rsidR="00770645" w:rsidRPr="0032236A" w:rsidRDefault="00770645" w:rsidP="00770645">
            <w:pPr>
              <w:ind w:left="720"/>
              <w:rPr>
                <w:rFonts w:ascii="Book Antiqua" w:hAnsi="Book Antiqua"/>
                <w:b/>
                <w:bCs/>
              </w:rPr>
            </w:pPr>
          </w:p>
        </w:tc>
      </w:tr>
      <w:tr w:rsidR="00770645" w:rsidRPr="0074063F" w14:paraId="7A04E7F4" w14:textId="77777777" w:rsidTr="0044071F">
        <w:tc>
          <w:tcPr>
            <w:tcW w:w="720" w:type="dxa"/>
          </w:tcPr>
          <w:p w14:paraId="072D74D2" w14:textId="77777777" w:rsidR="00770645" w:rsidRPr="0074063F" w:rsidRDefault="00770645" w:rsidP="00770645">
            <w:pPr>
              <w:numPr>
                <w:ilvl w:val="0"/>
                <w:numId w:val="1"/>
              </w:numPr>
              <w:rPr>
                <w:rFonts w:ascii="Book Antiqua" w:hAnsi="Book Antiqua"/>
              </w:rPr>
            </w:pPr>
          </w:p>
        </w:tc>
        <w:tc>
          <w:tcPr>
            <w:tcW w:w="1170" w:type="dxa"/>
          </w:tcPr>
          <w:p w14:paraId="75E746B2" w14:textId="773FB5CC" w:rsidR="00770645" w:rsidRPr="0074063F" w:rsidRDefault="00770298" w:rsidP="00770645">
            <w:pPr>
              <w:rPr>
                <w:rFonts w:ascii="Book Antiqua" w:hAnsi="Book Antiqua"/>
              </w:rPr>
            </w:pPr>
            <w:r>
              <w:rPr>
                <w:rFonts w:ascii="Book Antiqua" w:hAnsi="Book Antiqua"/>
              </w:rPr>
              <w:t>ITB 9.3</w:t>
            </w:r>
          </w:p>
        </w:tc>
        <w:tc>
          <w:tcPr>
            <w:tcW w:w="8345" w:type="dxa"/>
            <w:gridSpan w:val="3"/>
          </w:tcPr>
          <w:p w14:paraId="44901386" w14:textId="17CE2336" w:rsidR="00770645" w:rsidRDefault="00770645" w:rsidP="00770645">
            <w:pPr>
              <w:jc w:val="both"/>
              <w:rPr>
                <w:rFonts w:ascii="Book Antiqua" w:hAnsi="Book Antiqua"/>
                <w:b/>
              </w:rPr>
            </w:pPr>
            <w:r w:rsidRPr="00986F6B">
              <w:rPr>
                <w:rFonts w:ascii="Book Antiqua" w:hAnsi="Book Antiqua"/>
                <w:b/>
              </w:rPr>
              <w:t xml:space="preserve">Add new clause </w:t>
            </w:r>
            <w:r>
              <w:rPr>
                <w:rFonts w:ascii="Book Antiqua" w:hAnsi="Book Antiqua"/>
                <w:b/>
              </w:rPr>
              <w:t>ITB</w:t>
            </w:r>
            <w:r w:rsidRPr="00986F6B">
              <w:rPr>
                <w:rFonts w:ascii="Book Antiqua" w:hAnsi="Book Antiqua"/>
                <w:b/>
              </w:rPr>
              <w:t xml:space="preserve"> 9.3 (</w:t>
            </w:r>
            <w:r>
              <w:rPr>
                <w:rFonts w:ascii="Book Antiqua" w:hAnsi="Book Antiqua"/>
                <w:b/>
              </w:rPr>
              <w:t>w</w:t>
            </w:r>
            <w:r w:rsidRPr="00986F6B">
              <w:rPr>
                <w:rFonts w:ascii="Book Antiqua" w:hAnsi="Book Antiqua"/>
                <w:b/>
              </w:rPr>
              <w:t>):</w:t>
            </w:r>
          </w:p>
          <w:p w14:paraId="5C83C936" w14:textId="3694AD5E" w:rsidR="006834BC" w:rsidRPr="00642178" w:rsidRDefault="006A27F8" w:rsidP="006834BC">
            <w:pPr>
              <w:jc w:val="both"/>
              <w:rPr>
                <w:rFonts w:ascii="Book Antiqua" w:hAnsi="Book Antiqua"/>
              </w:rPr>
            </w:pPr>
            <w:r>
              <w:rPr>
                <w:rFonts w:ascii="Book Antiqua" w:hAnsi="Book Antiqua" w:cs="Calibri"/>
                <w:b/>
                <w:bCs/>
              </w:rPr>
              <w:lastRenderedPageBreak/>
              <w:t xml:space="preserve">(u) </w:t>
            </w:r>
            <w:r w:rsidRPr="00EB5DCF">
              <w:rPr>
                <w:rFonts w:ascii="Book Antiqua" w:hAnsi="Book Antiqua" w:cs="Calibri"/>
                <w:b/>
                <w:bCs/>
              </w:rPr>
              <w:t xml:space="preserve">Attachment </w:t>
            </w:r>
            <w:r w:rsidR="006834BC" w:rsidRPr="00EB5DCF">
              <w:rPr>
                <w:rFonts w:ascii="Book Antiqua" w:hAnsi="Book Antiqua" w:cs="Calibri"/>
                <w:b/>
                <w:bCs/>
              </w:rPr>
              <w:t>2</w:t>
            </w:r>
            <w:r w:rsidR="006834BC">
              <w:rPr>
                <w:rFonts w:ascii="Book Antiqua" w:hAnsi="Book Antiqua" w:cs="Calibri"/>
                <w:b/>
                <w:bCs/>
              </w:rPr>
              <w:t xml:space="preserve">0: - </w:t>
            </w:r>
            <w:r w:rsidR="006834BC" w:rsidRPr="00642178">
              <w:rPr>
                <w:rFonts w:ascii="Book Antiqua" w:hAnsi="Book Antiqua"/>
              </w:rPr>
              <w:t xml:space="preserve">Affidavit of Self certification regarding Minimum Local Content in line with PPP-MII order, if applicable (submission of Hard Copy in ‘Original’), to be submitted on a non-judicial stamp paper of Rs. </w:t>
            </w:r>
            <w:r w:rsidR="006834BC" w:rsidRPr="006834BC">
              <w:rPr>
                <w:rFonts w:ascii="Book Antiqua" w:hAnsi="Book Antiqua"/>
                <w:b/>
                <w:bCs/>
              </w:rPr>
              <w:t>100</w:t>
            </w:r>
            <w:r w:rsidR="006834BC" w:rsidRPr="00642178">
              <w:rPr>
                <w:rFonts w:ascii="Book Antiqua" w:hAnsi="Book Antiqua"/>
              </w:rPr>
              <w:t>/-.</w:t>
            </w:r>
          </w:p>
          <w:p w14:paraId="46CB13C1" w14:textId="77777777" w:rsidR="006834BC" w:rsidRPr="00642178" w:rsidRDefault="006834BC" w:rsidP="006834BC">
            <w:pPr>
              <w:ind w:left="1620" w:hanging="90"/>
              <w:jc w:val="both"/>
              <w:rPr>
                <w:rFonts w:ascii="Book Antiqua" w:hAnsi="Book Antiqua"/>
              </w:rPr>
            </w:pPr>
          </w:p>
          <w:p w14:paraId="77C1A59B" w14:textId="35BB9FF5" w:rsidR="006834BC" w:rsidRPr="00642178" w:rsidRDefault="006834BC" w:rsidP="006834BC">
            <w:pPr>
              <w:jc w:val="both"/>
              <w:rPr>
                <w:rFonts w:ascii="Book Antiqua" w:hAnsi="Book Antiqua"/>
              </w:rPr>
            </w:pPr>
            <w:r w:rsidRPr="00642178">
              <w:rPr>
                <w:rFonts w:ascii="Book Antiqua" w:hAnsi="Book Antiqua"/>
              </w:rPr>
              <w:t xml:space="preserve"> In line with the PPP-MII order, the bidder shall submit the </w:t>
            </w:r>
            <w:r>
              <w:rPr>
                <w:rFonts w:ascii="Book Antiqua" w:hAnsi="Book Antiqua"/>
              </w:rPr>
              <w:tab/>
            </w:r>
            <w:r w:rsidRPr="00642178">
              <w:rPr>
                <w:rFonts w:ascii="Book Antiqua" w:hAnsi="Book Antiqua"/>
              </w:rPr>
              <w:t xml:space="preserve">Affidavit of self-certification, in original, certifying that the item </w:t>
            </w:r>
            <w:r>
              <w:rPr>
                <w:rFonts w:ascii="Book Antiqua" w:hAnsi="Book Antiqua"/>
              </w:rPr>
              <w:tab/>
            </w:r>
            <w:r w:rsidRPr="00642178">
              <w:rPr>
                <w:rFonts w:ascii="Book Antiqua" w:hAnsi="Book Antiqua"/>
              </w:rPr>
              <w:t xml:space="preserve">offered meets the Minimum Local Content and shall give details </w:t>
            </w:r>
            <w:r>
              <w:rPr>
                <w:rFonts w:ascii="Book Antiqua" w:hAnsi="Book Antiqua"/>
              </w:rPr>
              <w:tab/>
            </w:r>
            <w:r w:rsidRPr="00642178">
              <w:rPr>
                <w:rFonts w:ascii="Book Antiqua" w:hAnsi="Book Antiqua"/>
              </w:rPr>
              <w:t xml:space="preserve">of the location(s) at which value addition is made, as prescribed </w:t>
            </w:r>
            <w:r>
              <w:rPr>
                <w:rFonts w:ascii="Book Antiqua" w:hAnsi="Book Antiqua"/>
              </w:rPr>
              <w:tab/>
            </w:r>
            <w:r w:rsidRPr="00642178">
              <w:rPr>
                <w:rFonts w:ascii="Book Antiqua" w:hAnsi="Book Antiqua"/>
              </w:rPr>
              <w:t>in the PPP-MII Order 2017, on a non-judicial stamp paper of Rs.100/-.</w:t>
            </w:r>
          </w:p>
          <w:p w14:paraId="5AFB2AFC" w14:textId="77777777" w:rsidR="006834BC" w:rsidRPr="00642178" w:rsidRDefault="006834BC" w:rsidP="006834BC">
            <w:pPr>
              <w:ind w:left="1620" w:hanging="90"/>
              <w:jc w:val="both"/>
              <w:rPr>
                <w:rFonts w:ascii="Book Antiqua" w:hAnsi="Book Antiqua"/>
              </w:rPr>
            </w:pPr>
            <w:r w:rsidRPr="00642178">
              <w:rPr>
                <w:rFonts w:ascii="Book Antiqua" w:hAnsi="Book Antiqua"/>
              </w:rPr>
              <w:t xml:space="preserve">              </w:t>
            </w:r>
          </w:p>
          <w:p w14:paraId="5A13CD97" w14:textId="3D8B208E" w:rsidR="006A27F8" w:rsidRDefault="006834BC" w:rsidP="006834BC">
            <w:pPr>
              <w:jc w:val="both"/>
              <w:rPr>
                <w:rFonts w:ascii="Book Antiqua" w:hAnsi="Book Antiqua"/>
                <w:b/>
              </w:rPr>
            </w:pPr>
            <w:r w:rsidRPr="00642178">
              <w:rPr>
                <w:rFonts w:ascii="Book Antiqua" w:hAnsi="Book Antiqua"/>
              </w:rPr>
              <w:t>Further, false declaration regarding Local Content by the bidder shall be a transgression of Integrity Pact and action shall be taken in line with provisions of the Integrity pact and in line with the provisions of the PPP-MII Order</w:t>
            </w:r>
            <w:r>
              <w:rPr>
                <w:rFonts w:ascii="Book Antiqua" w:hAnsi="Book Antiqua"/>
              </w:rPr>
              <w:t>.</w:t>
            </w:r>
          </w:p>
          <w:p w14:paraId="172A9E40" w14:textId="77777777" w:rsidR="002325AB" w:rsidRDefault="002325AB" w:rsidP="002325AB">
            <w:pPr>
              <w:jc w:val="both"/>
              <w:rPr>
                <w:rFonts w:ascii="Book Antiqua" w:hAnsi="Book Antiqua"/>
              </w:rPr>
            </w:pPr>
          </w:p>
          <w:p w14:paraId="00DE4BD6" w14:textId="035962A9" w:rsidR="00770298" w:rsidRDefault="00770298" w:rsidP="002325AB">
            <w:pPr>
              <w:jc w:val="both"/>
              <w:rPr>
                <w:rFonts w:ascii="Book Antiqua" w:hAnsi="Book Antiqua" w:cs="Calibri"/>
              </w:rPr>
            </w:pPr>
            <w:r>
              <w:rPr>
                <w:rFonts w:ascii="Book Antiqua" w:hAnsi="Book Antiqua" w:cs="Calibri"/>
                <w:b/>
                <w:bCs/>
              </w:rPr>
              <w:t xml:space="preserve">(w) </w:t>
            </w:r>
            <w:r w:rsidRPr="00EB5DCF">
              <w:rPr>
                <w:rFonts w:ascii="Book Antiqua" w:hAnsi="Book Antiqua" w:cs="Calibri"/>
                <w:b/>
                <w:bCs/>
              </w:rPr>
              <w:t xml:space="preserve">Attachment 22: </w:t>
            </w:r>
            <w:r w:rsidRPr="00EB5DCF">
              <w:rPr>
                <w:rFonts w:ascii="Book Antiqua" w:hAnsi="Book Antiqua" w:cs="Calibri"/>
              </w:rPr>
              <w:t>Declaration by the bidder regarding events encountered pursuant to ITB Clause 2.1 (In case of a Joint Venture bid, the declaration shall be given by all partners of the Joint Venture)</w:t>
            </w:r>
          </w:p>
          <w:p w14:paraId="4CD204CA" w14:textId="77777777" w:rsidR="002325AB" w:rsidRDefault="002325AB" w:rsidP="002325AB">
            <w:pPr>
              <w:jc w:val="both"/>
              <w:rPr>
                <w:rFonts w:ascii="Book Antiqua" w:hAnsi="Book Antiqua" w:cs="Calibri"/>
              </w:rPr>
            </w:pPr>
          </w:p>
          <w:p w14:paraId="53B4BF74" w14:textId="22F8E952" w:rsidR="00FB73DD" w:rsidRDefault="00FB73DD" w:rsidP="00FB73DD">
            <w:pPr>
              <w:jc w:val="both"/>
              <w:rPr>
                <w:rFonts w:ascii="Book Antiqua" w:hAnsi="Book Antiqua" w:cs="Calibri"/>
                <w:i/>
                <w:iCs/>
                <w:lang w:val="en-IN"/>
              </w:rPr>
            </w:pPr>
            <w:r>
              <w:rPr>
                <w:rFonts w:ascii="Book Antiqua" w:hAnsi="Book Antiqua"/>
                <w:b/>
                <w:bCs/>
              </w:rPr>
              <w:t xml:space="preserve">(x) </w:t>
            </w:r>
            <w:r w:rsidRPr="00FB73DD">
              <w:rPr>
                <w:rFonts w:ascii="Book Antiqua" w:hAnsi="Book Antiqua"/>
                <w:b/>
                <w:bCs/>
              </w:rPr>
              <w:t>Attachment 23</w:t>
            </w:r>
            <w:r>
              <w:rPr>
                <w:rFonts w:ascii="Book Antiqua" w:hAnsi="Book Antiqua"/>
              </w:rPr>
              <w:t xml:space="preserve">: </w:t>
            </w:r>
            <w:r w:rsidRPr="004A5F36">
              <w:rPr>
                <w:rFonts w:ascii="Book Antiqua" w:hAnsi="Book Antiqua" w:cs="Calibri"/>
                <w:bCs/>
              </w:rPr>
              <w:t>Certification by the Bidder as per DoE Order in line with ITB Clause 2.</w:t>
            </w:r>
            <w:r>
              <w:rPr>
                <w:rFonts w:ascii="Book Antiqua" w:hAnsi="Book Antiqua" w:cs="Calibri"/>
                <w:bCs/>
              </w:rPr>
              <w:t>5</w:t>
            </w:r>
            <w:r w:rsidRPr="004A5F36">
              <w:rPr>
                <w:rFonts w:ascii="Book Antiqua" w:hAnsi="Book Antiqua" w:cs="Calibri"/>
                <w:bCs/>
                <w:i/>
                <w:iCs/>
                <w:lang w:val="en-IN"/>
              </w:rPr>
              <w:t>(</w:t>
            </w:r>
            <w:r w:rsidRPr="004A5F36">
              <w:rPr>
                <w:rFonts w:ascii="Book Antiqua" w:hAnsi="Book Antiqua" w:cs="Calibri"/>
                <w:i/>
                <w:iCs/>
                <w:lang w:val="en-IN"/>
              </w:rPr>
              <w:t xml:space="preserve">In case of a Joint Venture bid, the </w:t>
            </w:r>
            <w:r>
              <w:rPr>
                <w:rFonts w:ascii="Book Antiqua" w:hAnsi="Book Antiqua" w:cs="Calibri"/>
                <w:i/>
                <w:iCs/>
                <w:lang w:val="en-IN"/>
              </w:rPr>
              <w:tab/>
            </w:r>
            <w:r w:rsidRPr="004A5F36">
              <w:rPr>
                <w:rFonts w:ascii="Book Antiqua" w:hAnsi="Book Antiqua" w:cs="Calibri"/>
                <w:i/>
                <w:iCs/>
                <w:lang w:val="en-IN"/>
              </w:rPr>
              <w:t>declaration shall be given by all partners of the Joint Venture)</w:t>
            </w:r>
            <w:r>
              <w:rPr>
                <w:rFonts w:ascii="Book Antiqua" w:hAnsi="Book Antiqua" w:cs="Calibri"/>
                <w:i/>
                <w:iCs/>
                <w:lang w:val="en-IN"/>
              </w:rPr>
              <w:t>.</w:t>
            </w:r>
          </w:p>
          <w:p w14:paraId="3DE705EE" w14:textId="77777777" w:rsidR="00FB73DD" w:rsidRDefault="00FB73DD" w:rsidP="00FB73DD">
            <w:pPr>
              <w:jc w:val="both"/>
              <w:rPr>
                <w:rFonts w:ascii="Book Antiqua" w:hAnsi="Book Antiqua" w:cs="Calibri"/>
                <w:i/>
                <w:iCs/>
                <w:lang w:val="en-IN"/>
              </w:rPr>
            </w:pPr>
          </w:p>
          <w:p w14:paraId="2C3BE0E7" w14:textId="77865BCA" w:rsidR="00E772D6" w:rsidRPr="005B1E4F" w:rsidRDefault="0044071F" w:rsidP="005B1E4F">
            <w:pPr>
              <w:jc w:val="both"/>
              <w:rPr>
                <w:rFonts w:ascii="Book Antiqua" w:hAnsi="Book Antiqua" w:cs="Calibri"/>
                <w:sz w:val="22"/>
                <w:szCs w:val="22"/>
              </w:rPr>
            </w:pPr>
            <w:r>
              <w:rPr>
                <w:iCs/>
                <w:color w:val="1F497D" w:themeColor="text2"/>
                <w:sz w:val="22"/>
                <w:szCs w:val="22"/>
                <w:lang w:val="en-GB"/>
              </w:rPr>
              <w:t>(</w:t>
            </w:r>
            <w:r w:rsidRPr="0044071F">
              <w:rPr>
                <w:rFonts w:ascii="Book Antiqua" w:hAnsi="Book Antiqua" w:cs="Calibri"/>
                <w:b/>
                <w:bCs/>
              </w:rPr>
              <w:t>y)</w:t>
            </w:r>
            <w:r w:rsidR="00E772D6" w:rsidRPr="005B1E4F">
              <w:rPr>
                <w:rFonts w:ascii="Book Antiqua" w:hAnsi="Book Antiqua" w:cs="Calibri"/>
                <w:b/>
                <w:bCs/>
                <w:sz w:val="22"/>
                <w:szCs w:val="22"/>
              </w:rPr>
              <w:t xml:space="preserve">Attachment-24:  </w:t>
            </w:r>
            <w:r w:rsidR="00E772D6" w:rsidRPr="005B1E4F">
              <w:rPr>
                <w:rFonts w:ascii="Book Antiqua" w:hAnsi="Book Antiqua" w:cs="Calibri"/>
                <w:sz w:val="22"/>
                <w:szCs w:val="22"/>
              </w:rPr>
              <w:t>Declaration by the bidder for ‘Code of Integrity for Public procurement’</w:t>
            </w:r>
            <w:r w:rsidR="00E772D6" w:rsidRPr="005B1E4F">
              <w:rPr>
                <w:rFonts w:ascii="Book Antiqua" w:hAnsi="Book Antiqua" w:cs="Calibri"/>
                <w:b/>
                <w:bCs/>
                <w:sz w:val="22"/>
                <w:szCs w:val="22"/>
              </w:rPr>
              <w:t>.</w:t>
            </w:r>
            <w:r w:rsidRPr="005B1E4F">
              <w:rPr>
                <w:rFonts w:ascii="Book Antiqua" w:hAnsi="Book Antiqua" w:cs="Calibri"/>
                <w:b/>
                <w:bCs/>
                <w:sz w:val="22"/>
                <w:szCs w:val="22"/>
              </w:rPr>
              <w:t xml:space="preserve"> </w:t>
            </w:r>
            <w:r w:rsidR="005B1E4F" w:rsidRPr="005B1E4F">
              <w:rPr>
                <w:rFonts w:ascii="Book Antiqua" w:hAnsi="Book Antiqua" w:cs="Calibri"/>
                <w:sz w:val="22"/>
                <w:szCs w:val="22"/>
              </w:rPr>
              <w:t xml:space="preserve">The </w:t>
            </w:r>
            <w:r w:rsidR="00E772D6" w:rsidRPr="005B1E4F">
              <w:rPr>
                <w:rFonts w:ascii="Book Antiqua" w:hAnsi="Book Antiqua" w:cs="Calibri"/>
                <w:sz w:val="22"/>
                <w:szCs w:val="22"/>
              </w:rPr>
              <w:t>bidder shall furnish in its bid the declaration about abiding by a ‘Code of Integrity for Public</w:t>
            </w:r>
            <w:r w:rsidR="005B1E4F" w:rsidRPr="005B1E4F">
              <w:rPr>
                <w:rFonts w:ascii="Book Antiqua" w:hAnsi="Book Antiqua" w:cs="Calibri"/>
                <w:sz w:val="22"/>
                <w:szCs w:val="22"/>
              </w:rPr>
              <w:t xml:space="preserve"> </w:t>
            </w:r>
            <w:r w:rsidR="00E772D6" w:rsidRPr="005B1E4F">
              <w:rPr>
                <w:rFonts w:ascii="Book Antiqua" w:hAnsi="Book Antiqua" w:cs="Calibri"/>
                <w:sz w:val="22"/>
                <w:szCs w:val="22"/>
              </w:rPr>
              <w:t xml:space="preserve">Procurement’ in accordance with BDS </w:t>
            </w:r>
            <w:r w:rsidR="00E772D6" w:rsidRPr="005B1E4F">
              <w:rPr>
                <w:rFonts w:ascii="Book Antiqua" w:hAnsi="Book Antiqua" w:cs="Calibri"/>
                <w:b/>
                <w:bCs/>
                <w:sz w:val="22"/>
                <w:szCs w:val="22"/>
                <w:highlight w:val="yellow"/>
              </w:rPr>
              <w:t xml:space="preserve">Clause </w:t>
            </w:r>
            <w:r w:rsidR="00CB053C">
              <w:rPr>
                <w:rFonts w:ascii="Book Antiqua" w:hAnsi="Book Antiqua" w:cs="Calibri"/>
                <w:b/>
                <w:bCs/>
                <w:sz w:val="22"/>
                <w:szCs w:val="22"/>
                <w:highlight w:val="yellow"/>
              </w:rPr>
              <w:t>36</w:t>
            </w:r>
            <w:r w:rsidR="00E772D6" w:rsidRPr="005B1E4F">
              <w:rPr>
                <w:rFonts w:ascii="Book Antiqua" w:hAnsi="Book Antiqua" w:cs="Calibri"/>
                <w:b/>
                <w:bCs/>
                <w:sz w:val="22"/>
                <w:szCs w:val="22"/>
                <w:highlight w:val="yellow"/>
              </w:rPr>
              <w:t>.</w:t>
            </w:r>
            <w:r w:rsidR="005B1E4F">
              <w:rPr>
                <w:rFonts w:ascii="Book Antiqua" w:hAnsi="Book Antiqua" w:cs="Calibri"/>
                <w:b/>
                <w:bCs/>
                <w:sz w:val="22"/>
                <w:szCs w:val="22"/>
              </w:rPr>
              <w:t xml:space="preserve"> </w:t>
            </w:r>
            <w:r w:rsidR="005B1E4F" w:rsidRPr="005B1E4F">
              <w:rPr>
                <w:rFonts w:ascii="Book Antiqua" w:hAnsi="Book Antiqua" w:cs="Calibri"/>
                <w:b/>
                <w:bCs/>
                <w:sz w:val="22"/>
                <w:szCs w:val="22"/>
              </w:rPr>
              <w:t>bi</w:t>
            </w:r>
            <w:r w:rsidR="00E772D6" w:rsidRPr="005B1E4F">
              <w:rPr>
                <w:rFonts w:ascii="Book Antiqua" w:hAnsi="Book Antiqua" w:cs="Calibri"/>
                <w:b/>
                <w:bCs/>
                <w:sz w:val="22"/>
                <w:szCs w:val="22"/>
              </w:rPr>
              <w:t>dder’s failure to submit the ‘Declaration for Code of Integrity for Public procurement’ along with the Bid or subsequently through clarifications shall lead to outright rejection of the Bid.</w:t>
            </w:r>
          </w:p>
          <w:p w14:paraId="102FD8A9" w14:textId="77777777" w:rsidR="00E772D6" w:rsidRPr="005B1E4F" w:rsidRDefault="00E772D6" w:rsidP="00E772D6">
            <w:pPr>
              <w:ind w:left="1843" w:hanging="2139"/>
              <w:jc w:val="both"/>
              <w:rPr>
                <w:rFonts w:ascii="Book Antiqua" w:hAnsi="Book Antiqua" w:cs="Calibri"/>
                <w:b/>
                <w:bCs/>
                <w:sz w:val="22"/>
                <w:szCs w:val="22"/>
              </w:rPr>
            </w:pPr>
          </w:p>
          <w:p w14:paraId="397FE1C4" w14:textId="6D45F62C" w:rsidR="00770645" w:rsidRPr="005B1E4F" w:rsidRDefault="005B1E4F" w:rsidP="005B1E4F">
            <w:pPr>
              <w:jc w:val="both"/>
              <w:rPr>
                <w:rFonts w:ascii="Book Antiqua" w:hAnsi="Book Antiqua" w:cs="Calibri"/>
                <w:b/>
                <w:bCs/>
              </w:rPr>
            </w:pPr>
            <w:r>
              <w:rPr>
                <w:rFonts w:ascii="Book Antiqua" w:hAnsi="Book Antiqua" w:cs="Calibri"/>
                <w:b/>
                <w:bCs/>
              </w:rPr>
              <w:t>z</w:t>
            </w:r>
            <w:r w:rsidRPr="0044071F">
              <w:rPr>
                <w:rFonts w:ascii="Book Antiqua" w:hAnsi="Book Antiqua" w:cs="Calibri"/>
                <w:b/>
                <w:bCs/>
              </w:rPr>
              <w:t>) Attachment</w:t>
            </w:r>
            <w:r w:rsidR="00E772D6" w:rsidRPr="0044071F">
              <w:rPr>
                <w:rFonts w:ascii="Book Antiqua" w:hAnsi="Book Antiqua" w:cs="Calibri"/>
                <w:b/>
                <w:bCs/>
              </w:rPr>
              <w:t>-</w:t>
            </w:r>
            <w:r>
              <w:rPr>
                <w:rFonts w:ascii="Book Antiqua" w:hAnsi="Book Antiqua" w:cs="Calibri"/>
                <w:b/>
                <w:bCs/>
              </w:rPr>
              <w:t>25</w:t>
            </w:r>
            <w:r w:rsidR="00E772D6" w:rsidRPr="0044071F">
              <w:rPr>
                <w:rFonts w:ascii="Book Antiqua" w:hAnsi="Book Antiqua" w:cs="Calibri"/>
                <w:b/>
                <w:bCs/>
              </w:rPr>
              <w:t>:  Declaration regarding adherence to the POWERGRID Whistle Blower and Fraud Prevention Policy.</w:t>
            </w:r>
          </w:p>
        </w:tc>
      </w:tr>
      <w:tr w:rsidR="00770645" w:rsidRPr="0074063F" w14:paraId="5A9D4F42" w14:textId="77777777" w:rsidTr="0044071F">
        <w:trPr>
          <w:trHeight w:val="65"/>
        </w:trPr>
        <w:tc>
          <w:tcPr>
            <w:tcW w:w="720" w:type="dxa"/>
          </w:tcPr>
          <w:p w14:paraId="29436DFC" w14:textId="77777777" w:rsidR="00770645" w:rsidRPr="0074063F" w:rsidRDefault="00770645" w:rsidP="00770645">
            <w:pPr>
              <w:numPr>
                <w:ilvl w:val="0"/>
                <w:numId w:val="1"/>
              </w:numPr>
              <w:rPr>
                <w:rFonts w:ascii="Book Antiqua" w:hAnsi="Book Antiqua"/>
              </w:rPr>
            </w:pPr>
          </w:p>
        </w:tc>
        <w:tc>
          <w:tcPr>
            <w:tcW w:w="1170" w:type="dxa"/>
          </w:tcPr>
          <w:p w14:paraId="1ADF1738" w14:textId="77777777" w:rsidR="00770645" w:rsidRPr="0074063F" w:rsidRDefault="00770645" w:rsidP="00770645">
            <w:pPr>
              <w:rPr>
                <w:rFonts w:ascii="Book Antiqua" w:hAnsi="Book Antiqua"/>
              </w:rPr>
            </w:pPr>
            <w:r w:rsidRPr="0074063F">
              <w:rPr>
                <w:rFonts w:ascii="Book Antiqua" w:hAnsi="Book Antiqua"/>
              </w:rPr>
              <w:t>ITB 13.1</w:t>
            </w:r>
          </w:p>
        </w:tc>
        <w:tc>
          <w:tcPr>
            <w:tcW w:w="8345" w:type="dxa"/>
            <w:gridSpan w:val="3"/>
          </w:tcPr>
          <w:p w14:paraId="77E74187" w14:textId="0C7A6B72" w:rsidR="00A9361C" w:rsidRDefault="00A9361C" w:rsidP="00770645">
            <w:pPr>
              <w:jc w:val="both"/>
              <w:rPr>
                <w:rFonts w:ascii="Book Antiqua" w:hAnsi="Book Antiqua"/>
              </w:rPr>
            </w:pPr>
            <w:r>
              <w:rPr>
                <w:rFonts w:ascii="Book Antiqua" w:hAnsi="Book Antiqua"/>
              </w:rPr>
              <w:t xml:space="preserve">Clause modified to the extent below – </w:t>
            </w:r>
          </w:p>
          <w:p w14:paraId="3DD70F6E" w14:textId="77777777" w:rsidR="00A9361C" w:rsidRDefault="00A9361C" w:rsidP="00770645">
            <w:pPr>
              <w:jc w:val="both"/>
              <w:rPr>
                <w:rFonts w:ascii="Book Antiqua" w:hAnsi="Book Antiqua"/>
              </w:rPr>
            </w:pPr>
          </w:p>
          <w:p w14:paraId="7B8A7B6F" w14:textId="05F0FB4C" w:rsidR="00770645" w:rsidRDefault="00770645" w:rsidP="00770645">
            <w:pPr>
              <w:jc w:val="both"/>
              <w:rPr>
                <w:rFonts w:ascii="Book Antiqua" w:hAnsi="Book Antiqua"/>
                <w:b/>
                <w:color w:val="FF0000"/>
              </w:rPr>
            </w:pPr>
            <w:r w:rsidRPr="005054CD">
              <w:rPr>
                <w:rFonts w:ascii="Book Antiqua" w:hAnsi="Book Antiqua"/>
              </w:rPr>
              <w:t>Amount of Bid security:</w:t>
            </w:r>
            <w:r>
              <w:t xml:space="preserve"> </w:t>
            </w:r>
            <w:r>
              <w:rPr>
                <w:rFonts w:ascii="Book Antiqua" w:hAnsi="Book Antiqua"/>
                <w:b/>
                <w:color w:val="FF0000"/>
              </w:rPr>
              <w:t xml:space="preserve">Rs. </w:t>
            </w:r>
            <w:r w:rsidR="007B1EFD">
              <w:rPr>
                <w:rFonts w:ascii="Book Antiqua" w:hAnsi="Book Antiqua"/>
                <w:b/>
                <w:color w:val="FF0000"/>
              </w:rPr>
              <w:t>2,</w:t>
            </w:r>
            <w:r w:rsidR="007B1EFD">
              <w:rPr>
                <w:rFonts w:ascii="Book Antiqua" w:hAnsi="Book Antiqua"/>
                <w:b/>
                <w:bCs/>
                <w:color w:val="FF0000"/>
                <w:highlight w:val="yellow"/>
              </w:rPr>
              <w:t>34</w:t>
            </w:r>
            <w:r w:rsidR="00FD7D83">
              <w:rPr>
                <w:rFonts w:ascii="Book Antiqua" w:hAnsi="Book Antiqua"/>
                <w:b/>
                <w:bCs/>
                <w:color w:val="FF0000"/>
                <w:highlight w:val="yellow"/>
              </w:rPr>
              <w:t>,000</w:t>
            </w:r>
            <w:r w:rsidRPr="00DF7C02">
              <w:rPr>
                <w:rFonts w:ascii="Book Antiqua" w:hAnsi="Book Antiqua"/>
                <w:b/>
                <w:color w:val="FF0000"/>
                <w:highlight w:val="yellow"/>
              </w:rPr>
              <w:t>/-</w:t>
            </w:r>
          </w:p>
          <w:p w14:paraId="376E1850" w14:textId="77777777" w:rsidR="00A9361C" w:rsidRDefault="00A9361C" w:rsidP="00770645">
            <w:pPr>
              <w:jc w:val="both"/>
              <w:rPr>
                <w:rFonts w:ascii="Book Antiqua" w:hAnsi="Book Antiqua"/>
                <w:b/>
                <w:color w:val="FF0000"/>
              </w:rPr>
            </w:pPr>
          </w:p>
          <w:p w14:paraId="7C49EC6B" w14:textId="07783D6A" w:rsidR="00A9361C" w:rsidRDefault="00A9361C" w:rsidP="00770645">
            <w:pPr>
              <w:jc w:val="both"/>
              <w:rPr>
                <w:rFonts w:ascii="Book Antiqua" w:hAnsi="Book Antiqua"/>
                <w:b/>
                <w:color w:val="FF0000"/>
              </w:rPr>
            </w:pPr>
            <w:r w:rsidRPr="00AA5E2C">
              <w:rPr>
                <w:rFonts w:ascii="Book Antiqua" w:hAnsi="Book Antiqua"/>
              </w:rPr>
              <w:t>Micro and Small Enterprises (MSEs) registered with Udyam Registration Portal as specified by Ministry of Micro</w:t>
            </w:r>
            <w:r w:rsidR="00F412CA">
              <w:rPr>
                <w:rFonts w:ascii="Book Antiqua" w:hAnsi="Book Antiqua"/>
              </w:rPr>
              <w:t xml:space="preserve"> </w:t>
            </w:r>
            <w:r w:rsidR="00F412CA" w:rsidRPr="00873BFE">
              <w:rPr>
                <w:rFonts w:ascii="Book Antiqua" w:hAnsi="Book Antiqua"/>
                <w:highlight w:val="yellow"/>
              </w:rPr>
              <w:t xml:space="preserve">and </w:t>
            </w:r>
            <w:r w:rsidR="00A02AFC" w:rsidRPr="00873BFE">
              <w:rPr>
                <w:rFonts w:ascii="Book Antiqua" w:hAnsi="Book Antiqua"/>
                <w:highlight w:val="yellow"/>
              </w:rPr>
              <w:t>S</w:t>
            </w:r>
            <w:r w:rsidR="00A02AFC" w:rsidRPr="00AA5E2C">
              <w:rPr>
                <w:rFonts w:ascii="Book Antiqua" w:hAnsi="Book Antiqua"/>
              </w:rPr>
              <w:t>mall Enterprises</w:t>
            </w:r>
            <w:r w:rsidRPr="00AA5E2C">
              <w:rPr>
                <w:rFonts w:ascii="Book Antiqua" w:hAnsi="Book Antiqua"/>
              </w:rPr>
              <w:t xml:space="preserve"> are exempted from submission of Bid Security as per the Provisions of the Public Procurement Policy for Micro and Small Enterprises (MSEs) order 2012, Notification dated 01/06/2020 and 26/06/2020 read in conjunction with </w:t>
            </w:r>
            <w:r w:rsidRPr="00AA5E2C">
              <w:rPr>
                <w:rFonts w:ascii="Book Antiqua" w:hAnsi="Book Antiqua"/>
              </w:rPr>
              <w:lastRenderedPageBreak/>
              <w:t>related notifications issued from time to time for such enterprises. This shall be subject to submission of ‘Udyam Registration certificate’ with regard to registration with authorities mentioned above in accordance with the relevant notifications/orders.</w:t>
            </w:r>
          </w:p>
          <w:p w14:paraId="0AAE4518" w14:textId="77777777" w:rsidR="00770645" w:rsidRPr="0074063F" w:rsidRDefault="00770645" w:rsidP="00770645">
            <w:pPr>
              <w:jc w:val="both"/>
              <w:rPr>
                <w:rFonts w:ascii="Book Antiqua" w:hAnsi="Book Antiqua"/>
              </w:rPr>
            </w:pPr>
          </w:p>
        </w:tc>
      </w:tr>
      <w:tr w:rsidR="00770645" w:rsidRPr="0074063F" w14:paraId="07163ECF" w14:textId="77777777" w:rsidTr="0044071F">
        <w:tc>
          <w:tcPr>
            <w:tcW w:w="720" w:type="dxa"/>
          </w:tcPr>
          <w:p w14:paraId="5FF670E4" w14:textId="77777777" w:rsidR="00770645" w:rsidRPr="0074063F" w:rsidRDefault="00770645" w:rsidP="00770645">
            <w:pPr>
              <w:numPr>
                <w:ilvl w:val="0"/>
                <w:numId w:val="1"/>
              </w:numPr>
              <w:rPr>
                <w:rFonts w:ascii="Book Antiqua" w:hAnsi="Book Antiqua"/>
              </w:rPr>
            </w:pPr>
          </w:p>
        </w:tc>
        <w:tc>
          <w:tcPr>
            <w:tcW w:w="1170" w:type="dxa"/>
          </w:tcPr>
          <w:p w14:paraId="0C55B379" w14:textId="77777777" w:rsidR="00770645" w:rsidRPr="0074063F" w:rsidRDefault="00770645" w:rsidP="00770645">
            <w:pPr>
              <w:rPr>
                <w:rFonts w:ascii="Book Antiqua" w:hAnsi="Book Antiqua"/>
              </w:rPr>
            </w:pPr>
            <w:r>
              <w:rPr>
                <w:rFonts w:ascii="Book Antiqua" w:hAnsi="Book Antiqua"/>
              </w:rPr>
              <w:t>ITB 13.2</w:t>
            </w:r>
          </w:p>
        </w:tc>
        <w:tc>
          <w:tcPr>
            <w:tcW w:w="8345" w:type="dxa"/>
            <w:gridSpan w:val="3"/>
          </w:tcPr>
          <w:p w14:paraId="4ED2D7DD" w14:textId="117F96C1" w:rsidR="00770645" w:rsidRDefault="00770645" w:rsidP="00770645">
            <w:pPr>
              <w:jc w:val="both"/>
              <w:rPr>
                <w:rFonts w:ascii="Book Antiqua" w:hAnsi="Book Antiqua"/>
                <w:b/>
                <w:bCs/>
              </w:rPr>
            </w:pPr>
            <w:r w:rsidRPr="0032236A">
              <w:rPr>
                <w:rFonts w:ascii="Book Antiqua" w:hAnsi="Book Antiqua"/>
              </w:rPr>
              <w:t xml:space="preserve">The validity of Bid Security shall be </w:t>
            </w:r>
            <w:proofErr w:type="spellStart"/>
            <w:r w:rsidRPr="0032236A">
              <w:rPr>
                <w:rFonts w:ascii="Book Antiqua" w:hAnsi="Book Antiqua"/>
              </w:rPr>
              <w:t>upto</w:t>
            </w:r>
            <w:proofErr w:type="spellEnd"/>
            <w:r w:rsidRPr="0032236A">
              <w:rPr>
                <w:rFonts w:ascii="Book Antiqua" w:hAnsi="Book Antiqua"/>
              </w:rPr>
              <w:t xml:space="preserve"> and including </w:t>
            </w:r>
            <w:r w:rsidR="005257D0">
              <w:rPr>
                <w:rFonts w:ascii="Book Antiqua" w:hAnsi="Book Antiqua"/>
                <w:b/>
                <w:color w:val="FF0000"/>
                <w:highlight w:val="yellow"/>
              </w:rPr>
              <w:t>06</w:t>
            </w:r>
            <w:r w:rsidR="0057373C" w:rsidRPr="00BD4B7C">
              <w:rPr>
                <w:rFonts w:ascii="Book Antiqua" w:hAnsi="Book Antiqua"/>
                <w:b/>
                <w:color w:val="FF0000"/>
                <w:highlight w:val="yellow"/>
              </w:rPr>
              <w:t>.</w:t>
            </w:r>
            <w:r w:rsidR="005257D0">
              <w:rPr>
                <w:rFonts w:ascii="Book Antiqua" w:hAnsi="Book Antiqua"/>
                <w:b/>
                <w:color w:val="FF0000"/>
                <w:highlight w:val="yellow"/>
              </w:rPr>
              <w:t>09</w:t>
            </w:r>
            <w:r w:rsidR="006A1FB1" w:rsidRPr="00BD4B7C">
              <w:rPr>
                <w:rFonts w:ascii="Book Antiqua" w:hAnsi="Book Antiqua"/>
                <w:b/>
                <w:color w:val="FF0000"/>
                <w:highlight w:val="yellow"/>
              </w:rPr>
              <w:t>.202</w:t>
            </w:r>
            <w:r w:rsidR="00375E92">
              <w:rPr>
                <w:rFonts w:ascii="Book Antiqua" w:hAnsi="Book Antiqua"/>
                <w:b/>
                <w:color w:val="FF0000"/>
              </w:rPr>
              <w:t>5</w:t>
            </w:r>
            <w:r w:rsidRPr="0032236A">
              <w:rPr>
                <w:rFonts w:ascii="Book Antiqua" w:hAnsi="Book Antiqua"/>
                <w:b/>
                <w:color w:val="FF0000"/>
              </w:rPr>
              <w:t xml:space="preserve"> </w:t>
            </w:r>
            <w:r w:rsidRPr="0032236A">
              <w:rPr>
                <w:rFonts w:ascii="Book Antiqua" w:hAnsi="Book Antiqua"/>
              </w:rPr>
              <w:t>i.e. 250 days from the original date of Bid Opening as per NIT.</w:t>
            </w:r>
          </w:p>
          <w:p w14:paraId="09B007E3" w14:textId="77777777" w:rsidR="00770645" w:rsidRDefault="00770645" w:rsidP="00770645">
            <w:pPr>
              <w:jc w:val="both"/>
              <w:rPr>
                <w:rFonts w:ascii="Book Antiqua" w:hAnsi="Book Antiqua"/>
                <w:b/>
                <w:bCs/>
              </w:rPr>
            </w:pPr>
          </w:p>
          <w:p w14:paraId="412B57B2" w14:textId="4AE01778" w:rsidR="00770645" w:rsidRDefault="00046052" w:rsidP="00770645">
            <w:pPr>
              <w:jc w:val="both"/>
              <w:rPr>
                <w:rFonts w:ascii="Book Antiqua" w:hAnsi="Book Antiqua"/>
              </w:rPr>
            </w:pPr>
            <w:r w:rsidRPr="00046052">
              <w:rPr>
                <w:rFonts w:ascii="Book Antiqua" w:hAnsi="Book Antiqua"/>
                <w:b/>
                <w:bCs/>
                <w:iCs/>
                <w:spacing w:val="-2"/>
              </w:rPr>
              <w:t xml:space="preserve">The bid security shall, at the bidder’s option, be in the form of a crossed bank draft/pay order /banker certified cheque in </w:t>
            </w:r>
            <w:proofErr w:type="spellStart"/>
            <w:r w:rsidRPr="00046052">
              <w:rPr>
                <w:rFonts w:ascii="Book Antiqua" w:hAnsi="Book Antiqua"/>
                <w:b/>
                <w:bCs/>
                <w:iCs/>
                <w:spacing w:val="-2"/>
              </w:rPr>
              <w:t>favour</w:t>
            </w:r>
            <w:proofErr w:type="spellEnd"/>
            <w:r w:rsidRPr="00046052">
              <w:rPr>
                <w:rFonts w:ascii="Book Antiqua" w:hAnsi="Book Antiqua"/>
                <w:b/>
                <w:bCs/>
                <w:iCs/>
                <w:spacing w:val="-2"/>
              </w:rPr>
              <w:t xml:space="preserve"> of Employer as stipulated in BDS or a bank guarantee from a reputed bank selected by the bidder or Insurance Surety Bond from an Insurer as per guidelines issued by Insurance Regulatory and Development Authority of India (IRDAI</w:t>
            </w:r>
            <w:r w:rsidRPr="00050A11">
              <w:rPr>
                <w:rFonts w:ascii="Book Antiqua" w:hAnsi="Book Antiqua"/>
                <w:iCs/>
                <w:spacing w:val="-2"/>
              </w:rPr>
              <w:t>)</w:t>
            </w:r>
            <w:r w:rsidR="00770645">
              <w:rPr>
                <w:rFonts w:ascii="Book Antiqua" w:hAnsi="Book Antiqua"/>
                <w:b/>
                <w:bCs/>
                <w:sz w:val="22"/>
                <w:szCs w:val="22"/>
              </w:rPr>
              <w:t>.</w:t>
            </w:r>
            <w:r w:rsidR="00770645">
              <w:rPr>
                <w:rFonts w:ascii="Book Antiqua" w:hAnsi="Book Antiqua"/>
                <w:b/>
                <w:sz w:val="22"/>
                <w:szCs w:val="22"/>
              </w:rPr>
              <w:t xml:space="preserve"> </w:t>
            </w:r>
            <w:r w:rsidR="00770645">
              <w:rPr>
                <w:rFonts w:ascii="Book Antiqua" w:hAnsi="Book Antiqua"/>
              </w:rPr>
              <w:t xml:space="preserve">The format of the bank guarantee shall be in accordance with the form of bid security included in the Bidding Documents. </w:t>
            </w:r>
          </w:p>
          <w:p w14:paraId="36D02566" w14:textId="77777777" w:rsidR="00770645" w:rsidRDefault="00770645" w:rsidP="00770645">
            <w:pPr>
              <w:jc w:val="both"/>
              <w:rPr>
                <w:rFonts w:ascii="Book Antiqua" w:hAnsi="Book Antiqua"/>
              </w:rPr>
            </w:pPr>
          </w:p>
          <w:p w14:paraId="3D10288B" w14:textId="0A5F7046" w:rsidR="0032357F" w:rsidRPr="001F646C" w:rsidRDefault="0032357F" w:rsidP="0032357F">
            <w:pPr>
              <w:ind w:left="526"/>
              <w:jc w:val="both"/>
              <w:rPr>
                <w:rFonts w:ascii="Book Antiqua" w:hAnsi="Book Antiqua"/>
              </w:rPr>
            </w:pPr>
            <w:r w:rsidRPr="001F646C">
              <w:rPr>
                <w:rFonts w:ascii="Book Antiqua" w:hAnsi="Book Antiqua"/>
                <w:b/>
                <w:spacing w:val="-2"/>
              </w:rPr>
              <w:t xml:space="preserve">Amount of Bid Security is </w:t>
            </w:r>
            <w:r w:rsidRPr="001F646C">
              <w:rPr>
                <w:rFonts w:ascii="Book Antiqua" w:hAnsi="Book Antiqua"/>
                <w:b/>
                <w:iCs/>
                <w:spacing w:val="-2"/>
              </w:rPr>
              <w:t xml:space="preserve">INR </w:t>
            </w:r>
            <w:r>
              <w:rPr>
                <w:rFonts w:ascii="Book Antiqua" w:hAnsi="Book Antiqua"/>
                <w:b/>
                <w:color w:val="FF0000"/>
              </w:rPr>
              <w:t xml:space="preserve"> 2,</w:t>
            </w:r>
            <w:r>
              <w:rPr>
                <w:rFonts w:ascii="Book Antiqua" w:hAnsi="Book Antiqua"/>
                <w:b/>
                <w:bCs/>
                <w:color w:val="FF0000"/>
                <w:highlight w:val="yellow"/>
              </w:rPr>
              <w:t>34,000</w:t>
            </w:r>
            <w:r w:rsidRPr="00DF7C02">
              <w:rPr>
                <w:rFonts w:ascii="Book Antiqua" w:hAnsi="Book Antiqua"/>
                <w:b/>
                <w:color w:val="FF0000"/>
                <w:highlight w:val="yellow"/>
              </w:rPr>
              <w:t>/-</w:t>
            </w:r>
          </w:p>
          <w:p w14:paraId="2FF03C7B" w14:textId="77777777" w:rsidR="0032357F" w:rsidRPr="001F646C" w:rsidRDefault="0032357F" w:rsidP="0032357F">
            <w:pPr>
              <w:ind w:left="526"/>
              <w:jc w:val="both"/>
              <w:rPr>
                <w:rFonts w:ascii="Book Antiqua" w:hAnsi="Book Antiqua"/>
                <w:sz w:val="10"/>
                <w:szCs w:val="10"/>
              </w:rPr>
            </w:pPr>
          </w:p>
          <w:p w14:paraId="2E4D0850" w14:textId="77777777" w:rsidR="0032357F" w:rsidRPr="001F646C" w:rsidRDefault="0032357F" w:rsidP="0032357F">
            <w:pPr>
              <w:numPr>
                <w:ilvl w:val="0"/>
                <w:numId w:val="42"/>
              </w:numPr>
              <w:jc w:val="both"/>
              <w:rPr>
                <w:rFonts w:ascii="Book Antiqua" w:hAnsi="Book Antiqua"/>
              </w:rPr>
            </w:pPr>
            <w:r w:rsidRPr="001F646C">
              <w:rPr>
                <w:rFonts w:ascii="Book Antiqua" w:hAnsi="Book Antiqua"/>
              </w:rPr>
              <w:t xml:space="preserve">The Bid Security shall be in </w:t>
            </w:r>
            <w:proofErr w:type="spellStart"/>
            <w:r w:rsidRPr="001F646C">
              <w:rPr>
                <w:rFonts w:ascii="Book Antiqua" w:hAnsi="Book Antiqua"/>
              </w:rPr>
              <w:t>favour</w:t>
            </w:r>
            <w:proofErr w:type="spellEnd"/>
            <w:r w:rsidRPr="001F646C">
              <w:rPr>
                <w:rFonts w:ascii="Book Antiqua" w:hAnsi="Book Antiqua"/>
              </w:rPr>
              <w:t xml:space="preserve"> of:</w:t>
            </w:r>
          </w:p>
          <w:p w14:paraId="5C449F6E" w14:textId="77777777" w:rsidR="0032357F" w:rsidRPr="001F646C" w:rsidRDefault="0032357F" w:rsidP="0032357F">
            <w:pPr>
              <w:ind w:left="526"/>
              <w:jc w:val="both"/>
              <w:rPr>
                <w:rFonts w:ascii="Book Antiqua" w:hAnsi="Book Antiqua"/>
                <w:sz w:val="10"/>
                <w:szCs w:val="10"/>
              </w:rPr>
            </w:pPr>
          </w:p>
          <w:p w14:paraId="4FA52BE8" w14:textId="77777777" w:rsidR="0032357F" w:rsidRPr="001F646C" w:rsidRDefault="0032357F" w:rsidP="0032357F">
            <w:pPr>
              <w:ind w:left="1246"/>
              <w:jc w:val="both"/>
              <w:rPr>
                <w:rFonts w:ascii="Book Antiqua" w:hAnsi="Book Antiqua"/>
              </w:rPr>
            </w:pPr>
            <w:r w:rsidRPr="001F646C">
              <w:rPr>
                <w:rFonts w:ascii="Book Antiqua" w:hAnsi="Book Antiqua"/>
              </w:rPr>
              <w:t>“POWER GRID CORPORATION OF INDIA LIMITED”</w:t>
            </w:r>
          </w:p>
          <w:p w14:paraId="0E92412B" w14:textId="77777777" w:rsidR="0032357F" w:rsidRPr="001F646C" w:rsidRDefault="0032357F" w:rsidP="0032357F">
            <w:pPr>
              <w:ind w:left="1246"/>
              <w:jc w:val="both"/>
              <w:rPr>
                <w:rFonts w:ascii="Book Antiqua" w:hAnsi="Book Antiqua"/>
              </w:rPr>
            </w:pPr>
            <w:r w:rsidRPr="001F646C">
              <w:rPr>
                <w:rFonts w:ascii="Book Antiqua" w:hAnsi="Book Antiqua"/>
              </w:rPr>
              <w:t>payable at: “LUCKNOW, UTTAR PRADESH”</w:t>
            </w:r>
          </w:p>
          <w:p w14:paraId="1BDAD8F4" w14:textId="77777777" w:rsidR="0032357F" w:rsidRPr="001F646C" w:rsidRDefault="0032357F" w:rsidP="0032357F">
            <w:pPr>
              <w:ind w:left="1246"/>
              <w:jc w:val="both"/>
              <w:rPr>
                <w:rFonts w:ascii="Book Antiqua" w:hAnsi="Book Antiqua"/>
                <w:sz w:val="10"/>
                <w:szCs w:val="10"/>
              </w:rPr>
            </w:pPr>
          </w:p>
          <w:p w14:paraId="35C1C34F" w14:textId="77777777" w:rsidR="0032357F" w:rsidRPr="001F646C" w:rsidRDefault="0032357F" w:rsidP="0032357F">
            <w:pPr>
              <w:ind w:left="1246"/>
              <w:jc w:val="both"/>
              <w:rPr>
                <w:rFonts w:ascii="Book Antiqua" w:hAnsi="Book Antiqua"/>
              </w:rPr>
            </w:pPr>
            <w:r w:rsidRPr="001F646C">
              <w:rPr>
                <w:rFonts w:ascii="Book Antiqua" w:hAnsi="Book Antiqua"/>
              </w:rPr>
              <w:t>The details for bid security are as follows:</w:t>
            </w:r>
          </w:p>
          <w:p w14:paraId="656E9027" w14:textId="77777777" w:rsidR="0032357F" w:rsidRPr="001F646C" w:rsidRDefault="0032357F" w:rsidP="0032357F">
            <w:pPr>
              <w:ind w:left="1246"/>
              <w:jc w:val="both"/>
              <w:rPr>
                <w:rFonts w:ascii="Book Antiqua" w:hAnsi="Book Antiqua"/>
                <w:sz w:val="4"/>
                <w:szCs w:val="4"/>
              </w:rPr>
            </w:pPr>
          </w:p>
          <w:p w14:paraId="5D9D1BEE" w14:textId="77777777" w:rsidR="0032357F" w:rsidRPr="001F646C" w:rsidRDefault="0032357F" w:rsidP="0032357F">
            <w:pPr>
              <w:ind w:left="1246"/>
              <w:jc w:val="both"/>
              <w:rPr>
                <w:rFonts w:ascii="Book Antiqua" w:hAnsi="Book Antiqua"/>
              </w:rPr>
            </w:pPr>
            <w:r w:rsidRPr="001F646C">
              <w:rPr>
                <w:rFonts w:ascii="Book Antiqua" w:hAnsi="Book Antiqua"/>
              </w:rPr>
              <w:t>Name of the Bank: State Bank of India</w:t>
            </w:r>
          </w:p>
          <w:p w14:paraId="6F456BA6" w14:textId="77777777" w:rsidR="0032357F" w:rsidRPr="001F646C" w:rsidRDefault="0032357F" w:rsidP="0032357F">
            <w:pPr>
              <w:ind w:left="1246"/>
              <w:jc w:val="both"/>
              <w:rPr>
                <w:rFonts w:ascii="Book Antiqua" w:hAnsi="Book Antiqua"/>
              </w:rPr>
            </w:pPr>
            <w:r w:rsidRPr="001F646C">
              <w:rPr>
                <w:rFonts w:ascii="Book Antiqua" w:hAnsi="Book Antiqua"/>
              </w:rPr>
              <w:t xml:space="preserve">Branch Address: </w:t>
            </w:r>
          </w:p>
          <w:p w14:paraId="553FB89D" w14:textId="77777777" w:rsidR="0032357F" w:rsidRPr="001F646C" w:rsidRDefault="0032357F" w:rsidP="0032357F">
            <w:pPr>
              <w:ind w:left="1246"/>
              <w:jc w:val="both"/>
              <w:rPr>
                <w:rFonts w:ascii="Book Antiqua" w:hAnsi="Book Antiqua"/>
              </w:rPr>
            </w:pPr>
            <w:r w:rsidRPr="001F646C">
              <w:rPr>
                <w:rFonts w:ascii="Book Antiqua" w:hAnsi="Book Antiqua"/>
              </w:rPr>
              <w:t xml:space="preserve">Main Branch, P B Division, </w:t>
            </w:r>
          </w:p>
          <w:p w14:paraId="089A3BE0" w14:textId="77777777" w:rsidR="0032357F" w:rsidRPr="001F646C" w:rsidRDefault="0032357F" w:rsidP="0032357F">
            <w:pPr>
              <w:ind w:left="1246"/>
              <w:jc w:val="both"/>
              <w:rPr>
                <w:rFonts w:ascii="Book Antiqua" w:hAnsi="Book Antiqua"/>
              </w:rPr>
            </w:pPr>
            <w:r w:rsidRPr="001F646C">
              <w:rPr>
                <w:rFonts w:ascii="Book Antiqua" w:hAnsi="Book Antiqua"/>
              </w:rPr>
              <w:t>Moti Mahal Marg, Lucknow – 226 001 (UP)</w:t>
            </w:r>
          </w:p>
          <w:p w14:paraId="1FF7B5E0" w14:textId="77777777" w:rsidR="0032357F" w:rsidRPr="001F646C" w:rsidRDefault="0032357F" w:rsidP="0032357F">
            <w:pPr>
              <w:ind w:left="1246"/>
              <w:jc w:val="both"/>
              <w:rPr>
                <w:rFonts w:ascii="Book Antiqua" w:hAnsi="Book Antiqua"/>
              </w:rPr>
            </w:pPr>
            <w:r w:rsidRPr="001F646C">
              <w:rPr>
                <w:rFonts w:ascii="Book Antiqua" w:hAnsi="Book Antiqua"/>
              </w:rPr>
              <w:t>IFSC Code: SBIN0000125</w:t>
            </w:r>
          </w:p>
          <w:p w14:paraId="7D09205F" w14:textId="77777777" w:rsidR="0032357F" w:rsidRPr="001F646C" w:rsidRDefault="0032357F" w:rsidP="0032357F">
            <w:pPr>
              <w:ind w:left="1246"/>
              <w:jc w:val="both"/>
              <w:rPr>
                <w:rFonts w:ascii="Book Antiqua" w:hAnsi="Book Antiqua"/>
              </w:rPr>
            </w:pPr>
            <w:r w:rsidRPr="001F646C">
              <w:rPr>
                <w:rFonts w:ascii="Book Antiqua" w:hAnsi="Book Antiqua"/>
              </w:rPr>
              <w:t>Account No.: 35993161978</w:t>
            </w:r>
          </w:p>
          <w:p w14:paraId="622BE016" w14:textId="77777777" w:rsidR="0032357F" w:rsidRPr="001F646C" w:rsidRDefault="0032357F" w:rsidP="0032357F">
            <w:pPr>
              <w:ind w:left="1246"/>
              <w:jc w:val="both"/>
              <w:rPr>
                <w:rFonts w:ascii="Book Antiqua" w:hAnsi="Book Antiqua"/>
              </w:rPr>
            </w:pPr>
          </w:p>
          <w:p w14:paraId="48408455" w14:textId="77777777" w:rsidR="0032357F" w:rsidRPr="001F646C" w:rsidRDefault="0032357F" w:rsidP="0032357F">
            <w:pPr>
              <w:numPr>
                <w:ilvl w:val="0"/>
                <w:numId w:val="42"/>
              </w:numPr>
              <w:jc w:val="both"/>
              <w:rPr>
                <w:rFonts w:ascii="Book Antiqua" w:hAnsi="Book Antiqua"/>
                <w:lang w:val="en-IN"/>
              </w:rPr>
            </w:pPr>
            <w:r w:rsidRPr="001F646C">
              <w:rPr>
                <w:rFonts w:ascii="Book Antiqua" w:hAnsi="Book Antiqua"/>
                <w:lang w:val="en-IN"/>
              </w:rPr>
              <w:t xml:space="preserve">Alternatively, if bid security is to be submitted in </w:t>
            </w:r>
            <w:proofErr w:type="spellStart"/>
            <w:r w:rsidRPr="001F646C">
              <w:rPr>
                <w:rFonts w:ascii="Book Antiqua" w:hAnsi="Book Antiqua"/>
                <w:lang w:val="en-IN"/>
              </w:rPr>
              <w:t>favor</w:t>
            </w:r>
            <w:proofErr w:type="spellEnd"/>
            <w:r w:rsidRPr="001F646C">
              <w:rPr>
                <w:rFonts w:ascii="Book Antiqua" w:hAnsi="Book Antiqua"/>
                <w:lang w:val="en-IN"/>
              </w:rPr>
              <w:t xml:space="preserve"> of POWERGRID, the same can be submitted as online payment through</w:t>
            </w:r>
          </w:p>
          <w:p w14:paraId="6E2190A3" w14:textId="77777777" w:rsidR="0032357F" w:rsidRPr="001F646C" w:rsidRDefault="0032357F" w:rsidP="0032357F">
            <w:pPr>
              <w:ind w:left="1246"/>
              <w:jc w:val="both"/>
              <w:rPr>
                <w:rFonts w:ascii="Book Antiqua" w:hAnsi="Book Antiqua"/>
                <w:lang w:val="en-IN"/>
              </w:rPr>
            </w:pPr>
            <w:r w:rsidRPr="001F646C">
              <w:rPr>
                <w:rFonts w:ascii="Book Antiqua" w:hAnsi="Book Antiqua"/>
                <w:lang w:val="en-IN"/>
              </w:rPr>
              <w:t>POWERGRID ONLINE PAYMENT UTILITYhttps://epay.powergrid.in, a link of which is provided on the</w:t>
            </w:r>
          </w:p>
          <w:p w14:paraId="18B69C4D" w14:textId="77777777" w:rsidR="0032357F" w:rsidRPr="001F646C" w:rsidRDefault="0032357F" w:rsidP="0032357F">
            <w:pPr>
              <w:ind w:left="1246"/>
              <w:jc w:val="both"/>
              <w:rPr>
                <w:rFonts w:ascii="Book Antiqua" w:hAnsi="Book Antiqua"/>
                <w:lang w:val="en-IN"/>
              </w:rPr>
            </w:pPr>
            <w:r w:rsidRPr="001F646C">
              <w:rPr>
                <w:rFonts w:ascii="Book Antiqua" w:hAnsi="Book Antiqua"/>
                <w:lang w:val="en-IN"/>
              </w:rPr>
              <w:t>POWERGRID website www.powergrid.in. While making online payment towards Bid Security, the bidder shall choose Segment as “Suppliers” and fill in details as follows:</w:t>
            </w:r>
          </w:p>
          <w:p w14:paraId="2B6C5116" w14:textId="77777777" w:rsidR="0032357F" w:rsidRPr="001F646C" w:rsidRDefault="0032357F" w:rsidP="0032357F">
            <w:pPr>
              <w:jc w:val="both"/>
              <w:rPr>
                <w:rFonts w:ascii="Book Antiqua" w:hAnsi="Book Antiqua"/>
                <w:lang w:val="en-IN"/>
              </w:rPr>
            </w:pPr>
          </w:p>
          <w:tbl>
            <w:tblPr>
              <w:tblW w:w="6448" w:type="dxa"/>
              <w:tblInd w:w="1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3"/>
              <w:gridCol w:w="4325"/>
            </w:tblGrid>
            <w:tr w:rsidR="0032357F" w:rsidRPr="001F646C" w14:paraId="616F37EF" w14:textId="77777777" w:rsidTr="0032357F">
              <w:trPr>
                <w:trHeight w:val="358"/>
              </w:trPr>
              <w:tc>
                <w:tcPr>
                  <w:tcW w:w="2123" w:type="dxa"/>
                  <w:shd w:val="clear" w:color="auto" w:fill="auto"/>
                </w:tcPr>
                <w:p w14:paraId="756F76F4" w14:textId="77777777" w:rsidR="0032357F" w:rsidRPr="001F646C" w:rsidRDefault="0032357F" w:rsidP="0032357F">
                  <w:pPr>
                    <w:pStyle w:val="Default"/>
                    <w:jc w:val="both"/>
                    <w:rPr>
                      <w:rFonts w:ascii="Book Antiqua" w:hAnsi="Book Antiqua"/>
                    </w:rPr>
                  </w:pPr>
                  <w:r w:rsidRPr="001F646C">
                    <w:rPr>
                      <w:rFonts w:ascii="Book Antiqua" w:hAnsi="Book Antiqua"/>
                    </w:rPr>
                    <w:lastRenderedPageBreak/>
                    <w:t>Payment Category</w:t>
                  </w:r>
                </w:p>
              </w:tc>
              <w:tc>
                <w:tcPr>
                  <w:tcW w:w="4325" w:type="dxa"/>
                  <w:shd w:val="clear" w:color="auto" w:fill="auto"/>
                </w:tcPr>
                <w:p w14:paraId="50337729" w14:textId="77777777" w:rsidR="0032357F" w:rsidRPr="001F646C" w:rsidRDefault="0032357F" w:rsidP="0032357F">
                  <w:pPr>
                    <w:pStyle w:val="Default"/>
                    <w:jc w:val="both"/>
                    <w:rPr>
                      <w:rFonts w:ascii="Book Antiqua" w:hAnsi="Book Antiqua"/>
                    </w:rPr>
                  </w:pPr>
                  <w:r w:rsidRPr="001F646C">
                    <w:rPr>
                      <w:rFonts w:ascii="Book Antiqua" w:hAnsi="Book Antiqua"/>
                    </w:rPr>
                    <w:t>EMD</w:t>
                  </w:r>
                </w:p>
              </w:tc>
            </w:tr>
            <w:tr w:rsidR="0032357F" w:rsidRPr="001F646C" w14:paraId="3940B769" w14:textId="77777777" w:rsidTr="0032357F">
              <w:trPr>
                <w:trHeight w:val="340"/>
              </w:trPr>
              <w:tc>
                <w:tcPr>
                  <w:tcW w:w="2123" w:type="dxa"/>
                  <w:shd w:val="clear" w:color="auto" w:fill="auto"/>
                </w:tcPr>
                <w:p w14:paraId="02C1B614" w14:textId="77777777" w:rsidR="0032357F" w:rsidRPr="001F646C" w:rsidRDefault="0032357F" w:rsidP="0032357F">
                  <w:pPr>
                    <w:pStyle w:val="Default"/>
                    <w:jc w:val="both"/>
                    <w:rPr>
                      <w:rFonts w:ascii="Book Antiqua" w:hAnsi="Book Antiqua"/>
                    </w:rPr>
                  </w:pPr>
                  <w:r w:rsidRPr="001F646C">
                    <w:rPr>
                      <w:rFonts w:ascii="Book Antiqua" w:hAnsi="Book Antiqua"/>
                    </w:rPr>
                    <w:t xml:space="preserve"> Sub-category</w:t>
                  </w:r>
                </w:p>
              </w:tc>
              <w:tc>
                <w:tcPr>
                  <w:tcW w:w="4325" w:type="dxa"/>
                  <w:shd w:val="clear" w:color="auto" w:fill="auto"/>
                </w:tcPr>
                <w:p w14:paraId="5C72C01B" w14:textId="77777777" w:rsidR="0032357F" w:rsidRPr="001F646C" w:rsidRDefault="0032357F" w:rsidP="0032357F">
                  <w:pPr>
                    <w:pStyle w:val="Default"/>
                    <w:jc w:val="both"/>
                    <w:rPr>
                      <w:rFonts w:ascii="Book Antiqua" w:hAnsi="Book Antiqua"/>
                    </w:rPr>
                  </w:pPr>
                  <w:r w:rsidRPr="001F646C">
                    <w:rPr>
                      <w:rFonts w:ascii="Book Antiqua" w:hAnsi="Book Antiqua"/>
                    </w:rPr>
                    <w:t>EMD payment-CC#</w:t>
                  </w:r>
                </w:p>
              </w:tc>
            </w:tr>
            <w:tr w:rsidR="0032357F" w:rsidRPr="001F646C" w14:paraId="11C36456" w14:textId="77777777" w:rsidTr="0032357F">
              <w:trPr>
                <w:trHeight w:val="1398"/>
              </w:trPr>
              <w:tc>
                <w:tcPr>
                  <w:tcW w:w="2123" w:type="dxa"/>
                  <w:shd w:val="clear" w:color="auto" w:fill="auto"/>
                </w:tcPr>
                <w:p w14:paraId="02C8FB55" w14:textId="77777777" w:rsidR="0032357F" w:rsidRPr="001F646C" w:rsidRDefault="0032357F" w:rsidP="0032357F">
                  <w:pPr>
                    <w:pStyle w:val="Default"/>
                    <w:jc w:val="both"/>
                    <w:rPr>
                      <w:rFonts w:ascii="Book Antiqua" w:hAnsi="Book Antiqua"/>
                    </w:rPr>
                  </w:pPr>
                  <w:r w:rsidRPr="001F646C">
                    <w:rPr>
                      <w:rFonts w:ascii="Book Antiqua" w:hAnsi="Book Antiqua"/>
                    </w:rPr>
                    <w:t>Name of Depositor</w:t>
                  </w:r>
                </w:p>
              </w:tc>
              <w:tc>
                <w:tcPr>
                  <w:tcW w:w="4325" w:type="dxa"/>
                  <w:shd w:val="clear" w:color="auto" w:fill="auto"/>
                </w:tcPr>
                <w:p w14:paraId="735EAA97" w14:textId="77777777" w:rsidR="0032357F" w:rsidRPr="001F646C" w:rsidRDefault="0032357F" w:rsidP="0032357F">
                  <w:pPr>
                    <w:pStyle w:val="Default"/>
                    <w:jc w:val="both"/>
                    <w:rPr>
                      <w:rFonts w:ascii="Book Antiqua" w:hAnsi="Book Antiqua"/>
                    </w:rPr>
                  </w:pPr>
                  <w:r w:rsidRPr="001F646C">
                    <w:rPr>
                      <w:rFonts w:ascii="Book Antiqua" w:hAnsi="Book Antiqua"/>
                    </w:rPr>
                    <w:t xml:space="preserve">Name of the Bidder ( </w:t>
                  </w:r>
                  <w:r w:rsidRPr="001F646C">
                    <w:rPr>
                      <w:rFonts w:ascii="Book Antiqua" w:hAnsi="Book Antiqua"/>
                      <w:i/>
                      <w:iCs/>
                    </w:rPr>
                    <w:t xml:space="preserve">name of the Sole bidder or name of Lead partner of the Joint Venture (on behalf of the Joint Venture) in case of Joint Venture bids </w:t>
                  </w:r>
                  <w:r w:rsidRPr="001F646C">
                    <w:rPr>
                      <w:rFonts w:ascii="Book Antiqua" w:hAnsi="Book Antiqua"/>
                    </w:rPr>
                    <w:t xml:space="preserve"> </w:t>
                  </w:r>
                </w:p>
              </w:tc>
            </w:tr>
            <w:tr w:rsidR="0032357F" w:rsidRPr="001F646C" w14:paraId="12879CAB" w14:textId="77777777" w:rsidTr="0032357F">
              <w:trPr>
                <w:trHeight w:val="1057"/>
              </w:trPr>
              <w:tc>
                <w:tcPr>
                  <w:tcW w:w="2123" w:type="dxa"/>
                  <w:shd w:val="clear" w:color="auto" w:fill="auto"/>
                </w:tcPr>
                <w:p w14:paraId="0FECFD01" w14:textId="77777777" w:rsidR="0032357F" w:rsidRPr="001F646C" w:rsidRDefault="0032357F" w:rsidP="0032357F">
                  <w:pPr>
                    <w:pStyle w:val="Default"/>
                    <w:jc w:val="both"/>
                    <w:rPr>
                      <w:rFonts w:ascii="Book Antiqua" w:hAnsi="Book Antiqua"/>
                    </w:rPr>
                  </w:pPr>
                  <w:r w:rsidRPr="001F646C">
                    <w:rPr>
                      <w:rFonts w:ascii="Book Antiqua" w:hAnsi="Book Antiqua"/>
                    </w:rPr>
                    <w:t xml:space="preserve">Vendor Code, if applicable </w:t>
                  </w:r>
                </w:p>
              </w:tc>
              <w:tc>
                <w:tcPr>
                  <w:tcW w:w="4325" w:type="dxa"/>
                  <w:shd w:val="clear" w:color="auto" w:fill="auto"/>
                </w:tcPr>
                <w:p w14:paraId="11B2C6F7" w14:textId="77777777" w:rsidR="0032357F" w:rsidRPr="001F646C" w:rsidRDefault="0032357F" w:rsidP="0032357F">
                  <w:pPr>
                    <w:pStyle w:val="Default"/>
                    <w:jc w:val="both"/>
                    <w:rPr>
                      <w:rFonts w:ascii="Book Antiqua" w:hAnsi="Book Antiqua"/>
                    </w:rPr>
                  </w:pPr>
                  <w:r w:rsidRPr="001F646C">
                    <w:rPr>
                      <w:rFonts w:ascii="Book Antiqua" w:hAnsi="Book Antiqua"/>
                    </w:rPr>
                    <w:t>POWERGRID vendor code of the bidder, if existing (</w:t>
                  </w:r>
                  <w:r w:rsidRPr="001F646C">
                    <w:rPr>
                      <w:rFonts w:ascii="Book Antiqua" w:hAnsi="Book Antiqua"/>
                      <w:i/>
                      <w:iCs/>
                    </w:rPr>
                    <w:t>vendor code</w:t>
                  </w:r>
                  <w:r w:rsidRPr="001F646C">
                    <w:rPr>
                      <w:rFonts w:ascii="Book Antiqua" w:hAnsi="Book Antiqua"/>
                    </w:rPr>
                    <w:t xml:space="preserve"> </w:t>
                  </w:r>
                  <w:r w:rsidRPr="001F646C">
                    <w:rPr>
                      <w:rFonts w:ascii="Book Antiqua" w:hAnsi="Book Antiqua"/>
                      <w:i/>
                      <w:iCs/>
                    </w:rPr>
                    <w:t>of the Sole bidder or the lead partner of the Joint Ventu</w:t>
                  </w:r>
                  <w:r w:rsidRPr="001F646C">
                    <w:rPr>
                      <w:rFonts w:ascii="Book Antiqua" w:hAnsi="Book Antiqua"/>
                    </w:rPr>
                    <w:t xml:space="preserve">re) </w:t>
                  </w:r>
                </w:p>
              </w:tc>
            </w:tr>
            <w:tr w:rsidR="0032357F" w:rsidRPr="001F646C" w14:paraId="5A982698" w14:textId="77777777" w:rsidTr="0032357F">
              <w:trPr>
                <w:trHeight w:val="699"/>
              </w:trPr>
              <w:tc>
                <w:tcPr>
                  <w:tcW w:w="2123" w:type="dxa"/>
                  <w:shd w:val="clear" w:color="auto" w:fill="auto"/>
                </w:tcPr>
                <w:p w14:paraId="779202AA" w14:textId="77777777" w:rsidR="0032357F" w:rsidRPr="001F646C" w:rsidRDefault="0032357F" w:rsidP="0032357F">
                  <w:pPr>
                    <w:pStyle w:val="Default"/>
                    <w:jc w:val="both"/>
                    <w:rPr>
                      <w:rFonts w:ascii="Book Antiqua" w:hAnsi="Book Antiqua"/>
                    </w:rPr>
                  </w:pPr>
                  <w:r w:rsidRPr="001F646C">
                    <w:rPr>
                      <w:rFonts w:ascii="Book Antiqua" w:hAnsi="Book Antiqua"/>
                    </w:rPr>
                    <w:t>Payment Remarks</w:t>
                  </w:r>
                </w:p>
              </w:tc>
              <w:tc>
                <w:tcPr>
                  <w:tcW w:w="4325" w:type="dxa"/>
                  <w:shd w:val="clear" w:color="auto" w:fill="auto"/>
                </w:tcPr>
                <w:p w14:paraId="377D3CF4" w14:textId="77777777" w:rsidR="0032357F" w:rsidRPr="001F646C" w:rsidRDefault="0032357F" w:rsidP="0032357F">
                  <w:pPr>
                    <w:pStyle w:val="Default"/>
                    <w:jc w:val="both"/>
                    <w:rPr>
                      <w:rFonts w:ascii="Book Antiqua" w:hAnsi="Book Antiqua"/>
                    </w:rPr>
                  </w:pPr>
                  <w:r w:rsidRPr="001F646C">
                    <w:rPr>
                      <w:rFonts w:ascii="Book Antiqua" w:hAnsi="Book Antiqua"/>
                    </w:rPr>
                    <w:t>Bid Security for ………….. [</w:t>
                  </w:r>
                  <w:r w:rsidRPr="001F646C">
                    <w:rPr>
                      <w:rFonts w:ascii="Book Antiqua" w:hAnsi="Book Antiqua"/>
                      <w:i/>
                      <w:iCs/>
                    </w:rPr>
                    <w:t>enter the name of the package</w:t>
                  </w:r>
                  <w:r w:rsidRPr="001F646C">
                    <w:rPr>
                      <w:rFonts w:ascii="Book Antiqua" w:hAnsi="Book Antiqua"/>
                    </w:rPr>
                    <w:t>]</w:t>
                  </w:r>
                </w:p>
              </w:tc>
            </w:tr>
          </w:tbl>
          <w:p w14:paraId="1A0D79C6" w14:textId="77777777" w:rsidR="0032357F" w:rsidRPr="001F646C" w:rsidRDefault="0032357F" w:rsidP="0032357F">
            <w:pPr>
              <w:ind w:left="1080"/>
              <w:jc w:val="both"/>
              <w:rPr>
                <w:rFonts w:ascii="Book Antiqua" w:hAnsi="Book Antiqua"/>
              </w:rPr>
            </w:pPr>
          </w:p>
          <w:p w14:paraId="120571A1" w14:textId="77777777" w:rsidR="0032357F" w:rsidRPr="001F646C" w:rsidRDefault="0032357F" w:rsidP="0032357F">
            <w:pPr>
              <w:ind w:left="1080"/>
              <w:jc w:val="both"/>
              <w:rPr>
                <w:rFonts w:ascii="Book Antiqua" w:hAnsi="Book Antiqua"/>
              </w:rPr>
            </w:pPr>
            <w:r w:rsidRPr="001F646C">
              <w:rPr>
                <w:rFonts w:ascii="Book Antiqua" w:hAnsi="Book Antiqua"/>
              </w:rPr>
              <w:t>The copy of ‘Online Payment Acknowledgement – Suppliers’ generated subsequent to the payment shall be submitted along with hard copy part of the bid. The online payment facility shall be for payment in Indian Rupees only.</w:t>
            </w:r>
          </w:p>
          <w:p w14:paraId="1F2C71CB" w14:textId="77777777" w:rsidR="00770645" w:rsidRPr="0074063F" w:rsidRDefault="00770645" w:rsidP="00770645">
            <w:pPr>
              <w:jc w:val="both"/>
              <w:rPr>
                <w:rFonts w:ascii="Book Antiqua" w:hAnsi="Book Antiqua"/>
                <w:spacing w:val="-2"/>
              </w:rPr>
            </w:pPr>
          </w:p>
        </w:tc>
      </w:tr>
      <w:tr w:rsidR="00770645" w:rsidRPr="0074063F" w14:paraId="78667350" w14:textId="77777777" w:rsidTr="0044071F">
        <w:tc>
          <w:tcPr>
            <w:tcW w:w="720" w:type="dxa"/>
          </w:tcPr>
          <w:p w14:paraId="7B74384E" w14:textId="77777777" w:rsidR="00770645" w:rsidRPr="0074063F" w:rsidRDefault="00770645" w:rsidP="00770645">
            <w:pPr>
              <w:numPr>
                <w:ilvl w:val="0"/>
                <w:numId w:val="1"/>
              </w:numPr>
              <w:rPr>
                <w:rFonts w:ascii="Book Antiqua" w:hAnsi="Book Antiqua"/>
              </w:rPr>
            </w:pPr>
          </w:p>
        </w:tc>
        <w:tc>
          <w:tcPr>
            <w:tcW w:w="1170" w:type="dxa"/>
          </w:tcPr>
          <w:p w14:paraId="34A0EF83" w14:textId="77777777" w:rsidR="00770645" w:rsidRPr="0074063F" w:rsidRDefault="00770645" w:rsidP="00770645">
            <w:pPr>
              <w:rPr>
                <w:rFonts w:ascii="Book Antiqua" w:hAnsi="Book Antiqua"/>
              </w:rPr>
            </w:pPr>
            <w:r w:rsidRPr="0074063F">
              <w:rPr>
                <w:rFonts w:ascii="Book Antiqua" w:hAnsi="Book Antiqua"/>
              </w:rPr>
              <w:t>ITB 16.2(a), ITB 16.2(b), ITB 17.1, ITB 19.3 (a) and ITB 20.1</w:t>
            </w:r>
          </w:p>
        </w:tc>
        <w:tc>
          <w:tcPr>
            <w:tcW w:w="8345" w:type="dxa"/>
            <w:gridSpan w:val="3"/>
          </w:tcPr>
          <w:p w14:paraId="1D115314" w14:textId="77777777" w:rsidR="00770645" w:rsidRPr="0074063F" w:rsidRDefault="00770645" w:rsidP="00770645">
            <w:pPr>
              <w:jc w:val="both"/>
              <w:rPr>
                <w:rFonts w:ascii="Book Antiqua" w:eastAsia="Calibri" w:hAnsi="Book Antiqua" w:cs="Mangal"/>
              </w:rPr>
            </w:pPr>
            <w:r w:rsidRPr="0074063F">
              <w:rPr>
                <w:rFonts w:ascii="Book Antiqua" w:eastAsia="Calibri" w:hAnsi="Book Antiqua" w:cs="Mangal"/>
              </w:rPr>
              <w:t>Address for submission of Hard copy of Documents:</w:t>
            </w:r>
          </w:p>
          <w:p w14:paraId="3CACDB9D" w14:textId="77777777" w:rsidR="00770645" w:rsidRPr="0074063F" w:rsidRDefault="00770645" w:rsidP="00770645">
            <w:pPr>
              <w:jc w:val="both"/>
              <w:rPr>
                <w:rFonts w:ascii="Book Antiqua" w:eastAsia="Calibri" w:hAnsi="Book Antiqua" w:cs="Mangal"/>
              </w:rPr>
            </w:pPr>
          </w:p>
          <w:p w14:paraId="4E71FC76" w14:textId="77777777" w:rsidR="00770645" w:rsidRPr="0074063F" w:rsidRDefault="00770645" w:rsidP="00770645">
            <w:pPr>
              <w:jc w:val="both"/>
              <w:rPr>
                <w:rFonts w:ascii="Book Antiqua" w:eastAsia="Calibri" w:hAnsi="Book Antiqua" w:cs="Mangal"/>
              </w:rPr>
            </w:pPr>
            <w:r w:rsidRPr="0074063F">
              <w:rPr>
                <w:rFonts w:ascii="Book Antiqua" w:eastAsia="Calibri" w:hAnsi="Book Antiqua" w:cs="Mangal"/>
              </w:rPr>
              <w:t>Address in Person or by Post:</w:t>
            </w:r>
          </w:p>
          <w:p w14:paraId="05EF2053" w14:textId="77777777" w:rsidR="00770645" w:rsidRPr="0074063F" w:rsidRDefault="00770645" w:rsidP="00770645">
            <w:pPr>
              <w:jc w:val="both"/>
              <w:rPr>
                <w:rFonts w:ascii="Book Antiqua" w:eastAsia="Calibri" w:hAnsi="Book Antiqua" w:cs="Mangal"/>
              </w:rPr>
            </w:pPr>
          </w:p>
          <w:p w14:paraId="41B7C161" w14:textId="77777777" w:rsidR="00770645" w:rsidRPr="0074063F" w:rsidRDefault="00770645" w:rsidP="0037202B">
            <w:pPr>
              <w:jc w:val="both"/>
              <w:rPr>
                <w:rFonts w:ascii="Book Antiqua" w:hAnsi="Book Antiqua"/>
                <w:lang w:val="en-GB"/>
              </w:rPr>
            </w:pPr>
            <w:r w:rsidRPr="0074063F">
              <w:rPr>
                <w:rFonts w:ascii="Book Antiqua" w:hAnsi="Book Antiqua"/>
                <w:lang w:val="en-GB"/>
              </w:rPr>
              <w:t>Power Grid Corporation of India Limited</w:t>
            </w:r>
          </w:p>
          <w:p w14:paraId="5DD32508" w14:textId="77777777" w:rsidR="0037202B" w:rsidRPr="009D4FEA" w:rsidRDefault="0037202B" w:rsidP="0037202B">
            <w:pPr>
              <w:jc w:val="both"/>
              <w:rPr>
                <w:rFonts w:ascii="Book Antiqua" w:hAnsi="Book Antiqua"/>
                <w:lang w:val="en-GB"/>
              </w:rPr>
            </w:pPr>
            <w:r w:rsidRPr="009D4FEA">
              <w:rPr>
                <w:rFonts w:ascii="Book Antiqua" w:hAnsi="Book Antiqua"/>
                <w:lang w:val="en-GB"/>
              </w:rPr>
              <w:t>Northern Region-III, Regional Head Quarter</w:t>
            </w:r>
          </w:p>
          <w:p w14:paraId="08407F66" w14:textId="77777777" w:rsidR="0037202B" w:rsidRDefault="0037202B" w:rsidP="0037202B">
            <w:pPr>
              <w:jc w:val="both"/>
              <w:rPr>
                <w:rFonts w:ascii="Book Antiqua" w:hAnsi="Book Antiqua"/>
                <w:lang w:val="en-GB"/>
              </w:rPr>
            </w:pPr>
            <w:r w:rsidRPr="0016517A">
              <w:rPr>
                <w:rFonts w:ascii="Book Antiqua" w:hAnsi="Book Antiqua"/>
                <w:lang w:val="en-GB"/>
              </w:rPr>
              <w:t xml:space="preserve">Plot No. – 2A/INS 02, Avadh Vihar Yojna, Amar Shaheed Path, </w:t>
            </w:r>
          </w:p>
          <w:p w14:paraId="2D641737" w14:textId="77777777" w:rsidR="0037202B" w:rsidRDefault="0037202B" w:rsidP="0037202B">
            <w:pPr>
              <w:jc w:val="both"/>
              <w:rPr>
                <w:rFonts w:ascii="Book Antiqua" w:hAnsi="Book Antiqua"/>
                <w:lang w:val="en-GB"/>
              </w:rPr>
            </w:pPr>
            <w:r w:rsidRPr="0016517A">
              <w:rPr>
                <w:rFonts w:ascii="Book Antiqua" w:hAnsi="Book Antiqua"/>
                <w:lang w:val="en-GB"/>
              </w:rPr>
              <w:t>Lucknow- 226002</w:t>
            </w:r>
          </w:p>
          <w:p w14:paraId="049875DE" w14:textId="77777777" w:rsidR="00770645" w:rsidRPr="0074063F" w:rsidRDefault="00770645" w:rsidP="00770645">
            <w:pPr>
              <w:jc w:val="both"/>
              <w:rPr>
                <w:rFonts w:ascii="Book Antiqua" w:hAnsi="Book Antiqua" w:cs="Arial"/>
                <w:snapToGrid w:val="0"/>
              </w:rPr>
            </w:pPr>
          </w:p>
          <w:p w14:paraId="67EE6E55" w14:textId="77777777" w:rsidR="00770645" w:rsidRPr="0074063F" w:rsidRDefault="00770645" w:rsidP="00770645">
            <w:pPr>
              <w:tabs>
                <w:tab w:val="right" w:pos="7254"/>
              </w:tabs>
              <w:spacing w:before="60" w:after="60"/>
              <w:jc w:val="both"/>
              <w:rPr>
                <w:rFonts w:ascii="Book Antiqua" w:eastAsia="Calibri" w:hAnsi="Book Antiqua" w:cs="Mangal"/>
                <w:b/>
              </w:rPr>
            </w:pPr>
            <w:r>
              <w:rPr>
                <w:rFonts w:ascii="Book Antiqua" w:eastAsia="Calibri" w:hAnsi="Book Antiqua" w:cs="Mangal"/>
                <w:b/>
              </w:rPr>
              <w:t>D</w:t>
            </w:r>
            <w:r w:rsidRPr="0074063F">
              <w:rPr>
                <w:rFonts w:ascii="Book Antiqua" w:eastAsia="Calibri" w:hAnsi="Book Antiqua" w:cs="Mangal"/>
                <w:b/>
              </w:rPr>
              <w:t xml:space="preserve">eadline for </w:t>
            </w:r>
            <w:r w:rsidRPr="0074063F">
              <w:rPr>
                <w:rFonts w:ascii="Book Antiqua" w:eastAsia="Calibri" w:hAnsi="Book Antiqua" w:cs="Mangal"/>
                <w:b/>
                <w:u w:val="single"/>
              </w:rPr>
              <w:t>Soft copy part of the</w:t>
            </w:r>
            <w:r w:rsidRPr="0074063F">
              <w:rPr>
                <w:rFonts w:ascii="Book Antiqua" w:eastAsia="Calibri" w:hAnsi="Book Antiqua" w:cs="Mangal"/>
              </w:rPr>
              <w:t xml:space="preserve"> </w:t>
            </w:r>
            <w:r w:rsidRPr="0074063F">
              <w:rPr>
                <w:rFonts w:ascii="Book Antiqua" w:eastAsia="Calibri" w:hAnsi="Book Antiqua" w:cs="Mangal"/>
                <w:b/>
                <w:u w:val="single"/>
              </w:rPr>
              <w:t>bid</w:t>
            </w:r>
            <w:r w:rsidRPr="0074063F">
              <w:rPr>
                <w:rFonts w:ascii="Book Antiqua" w:eastAsia="Calibri" w:hAnsi="Book Antiqua" w:cs="Mangal"/>
                <w:b/>
              </w:rPr>
              <w:t xml:space="preserve"> submission is</w:t>
            </w:r>
          </w:p>
          <w:p w14:paraId="410BA4EC" w14:textId="095F0B84" w:rsidR="00770645" w:rsidRPr="0074063F" w:rsidRDefault="00770645" w:rsidP="00770645">
            <w:pPr>
              <w:tabs>
                <w:tab w:val="right" w:pos="7254"/>
              </w:tabs>
              <w:spacing w:before="180" w:after="180"/>
              <w:jc w:val="both"/>
              <w:rPr>
                <w:rFonts w:ascii="Book Antiqua" w:hAnsi="Book Antiqua"/>
                <w:i/>
                <w:iCs/>
              </w:rPr>
            </w:pPr>
            <w:r w:rsidRPr="0074063F">
              <w:rPr>
                <w:rFonts w:ascii="Book Antiqua" w:eastAsia="Calibri" w:hAnsi="Book Antiqua" w:cs="Mangal"/>
                <w:b/>
                <w:bCs/>
              </w:rPr>
              <w:t xml:space="preserve">Date: </w:t>
            </w:r>
            <w:r w:rsidR="005257D0">
              <w:rPr>
                <w:rFonts w:ascii="Book Antiqua" w:hAnsi="Book Antiqua"/>
                <w:b/>
                <w:color w:val="FF0000"/>
                <w:highlight w:val="yellow"/>
              </w:rPr>
              <w:t>28</w:t>
            </w:r>
            <w:r w:rsidR="002145B9" w:rsidRPr="00BD4B7C">
              <w:rPr>
                <w:rFonts w:ascii="Book Antiqua" w:hAnsi="Book Antiqua"/>
                <w:b/>
                <w:color w:val="FF0000"/>
                <w:highlight w:val="yellow"/>
              </w:rPr>
              <w:t>.</w:t>
            </w:r>
            <w:r w:rsidR="005257D0">
              <w:rPr>
                <w:rFonts w:ascii="Book Antiqua" w:hAnsi="Book Antiqua"/>
                <w:b/>
                <w:color w:val="FF0000"/>
                <w:highlight w:val="yellow"/>
              </w:rPr>
              <w:t>12</w:t>
            </w:r>
            <w:r w:rsidR="002145B9" w:rsidRPr="00BD4B7C">
              <w:rPr>
                <w:rFonts w:ascii="Book Antiqua" w:hAnsi="Book Antiqua"/>
                <w:b/>
                <w:color w:val="FF0000"/>
                <w:highlight w:val="yellow"/>
              </w:rPr>
              <w:t>.202</w:t>
            </w:r>
            <w:r w:rsidR="002145B9">
              <w:rPr>
                <w:rFonts w:ascii="Book Antiqua" w:hAnsi="Book Antiqua"/>
                <w:b/>
                <w:color w:val="FF0000"/>
              </w:rPr>
              <w:t>4</w:t>
            </w:r>
          </w:p>
          <w:p w14:paraId="76C2B6BE" w14:textId="44EA96A3" w:rsidR="00770645" w:rsidRPr="0074063F" w:rsidRDefault="00770645" w:rsidP="00770645">
            <w:pPr>
              <w:tabs>
                <w:tab w:val="right" w:pos="7254"/>
              </w:tabs>
              <w:spacing w:before="180" w:after="180"/>
              <w:jc w:val="both"/>
              <w:rPr>
                <w:rFonts w:ascii="Book Antiqua" w:eastAsia="Calibri" w:hAnsi="Book Antiqua" w:cs="Mangal"/>
                <w:b/>
                <w:bCs/>
              </w:rPr>
            </w:pPr>
            <w:r w:rsidRPr="0074063F">
              <w:rPr>
                <w:rFonts w:ascii="Book Antiqua" w:eastAsia="Calibri" w:hAnsi="Book Antiqua" w:cs="Mangal"/>
                <w:b/>
                <w:bCs/>
              </w:rPr>
              <w:t xml:space="preserve">Time: </w:t>
            </w:r>
            <w:r w:rsidRPr="008E428C">
              <w:rPr>
                <w:rFonts w:ascii="Book Antiqua" w:eastAsia="Calibri" w:hAnsi="Book Antiqua" w:cs="Mangal"/>
                <w:b/>
                <w:bCs/>
                <w:highlight w:val="yellow"/>
              </w:rPr>
              <w:t>1</w:t>
            </w:r>
            <w:r w:rsidR="008E428C" w:rsidRPr="008E428C">
              <w:rPr>
                <w:rFonts w:ascii="Book Antiqua" w:eastAsia="Calibri" w:hAnsi="Book Antiqua" w:cs="Mangal"/>
                <w:b/>
                <w:bCs/>
                <w:highlight w:val="yellow"/>
              </w:rPr>
              <w:t>7</w:t>
            </w:r>
            <w:r w:rsidRPr="008E428C">
              <w:rPr>
                <w:rFonts w:ascii="Book Antiqua" w:eastAsia="Calibri" w:hAnsi="Book Antiqua" w:cs="Mangal"/>
                <w:b/>
                <w:bCs/>
                <w:highlight w:val="yellow"/>
              </w:rPr>
              <w:t>00 h</w:t>
            </w:r>
            <w:r w:rsidRPr="0074063F">
              <w:rPr>
                <w:rFonts w:ascii="Book Antiqua" w:eastAsia="Calibri" w:hAnsi="Book Antiqua" w:cs="Mangal"/>
                <w:b/>
                <w:bCs/>
              </w:rPr>
              <w:t>rs. [Indian Standard Time (e-procurement server time)].</w:t>
            </w:r>
          </w:p>
          <w:p w14:paraId="26E97C07" w14:textId="77777777" w:rsidR="00770645" w:rsidRPr="0074063F" w:rsidRDefault="00770645" w:rsidP="00770645">
            <w:pPr>
              <w:pStyle w:val="ListParagraph"/>
              <w:ind w:left="0"/>
              <w:jc w:val="both"/>
              <w:rPr>
                <w:rFonts w:ascii="Book Antiqua" w:eastAsia="Calibri" w:hAnsi="Book Antiqua" w:cs="Mangal"/>
                <w:b/>
                <w:bCs/>
                <w:sz w:val="24"/>
                <w:szCs w:val="24"/>
              </w:rPr>
            </w:pPr>
            <w:r w:rsidRPr="0074063F">
              <w:rPr>
                <w:rFonts w:ascii="Book Antiqua" w:hAnsi="Book Antiqua"/>
                <w:b/>
                <w:bCs/>
                <w:sz w:val="24"/>
                <w:szCs w:val="24"/>
              </w:rPr>
              <w:t>Bid</w:t>
            </w:r>
            <w:r w:rsidRPr="0074063F">
              <w:rPr>
                <w:rFonts w:ascii="Book Antiqua" w:eastAsia="Calibri" w:hAnsi="Book Antiqua" w:cs="Mangal"/>
                <w:b/>
                <w:bCs/>
                <w:sz w:val="24"/>
                <w:szCs w:val="24"/>
              </w:rPr>
              <w:t xml:space="preserve"> submission timelines will be defined as per the e-Procurement server clock only. </w:t>
            </w:r>
          </w:p>
          <w:p w14:paraId="6647ECAF" w14:textId="77777777" w:rsidR="00770645" w:rsidRPr="0074063F" w:rsidRDefault="00770645" w:rsidP="00770645">
            <w:pPr>
              <w:jc w:val="both"/>
              <w:rPr>
                <w:rFonts w:ascii="Book Antiqua" w:eastAsia="Calibri" w:hAnsi="Book Antiqua" w:cs="Mangal"/>
                <w:b/>
                <w:bCs/>
              </w:rPr>
            </w:pPr>
            <w:r w:rsidRPr="0074063F">
              <w:rPr>
                <w:rFonts w:ascii="Book Antiqua" w:eastAsia="Calibri" w:hAnsi="Book Antiqua" w:cs="Mangal"/>
                <w:b/>
                <w:bCs/>
              </w:rPr>
              <w:t>Time and date for Bid Opening – First Envelope:</w:t>
            </w:r>
          </w:p>
          <w:p w14:paraId="704FF519" w14:textId="77777777" w:rsidR="00770645" w:rsidRDefault="00770645" w:rsidP="00770645">
            <w:pPr>
              <w:jc w:val="both"/>
              <w:rPr>
                <w:rFonts w:ascii="Book Antiqua" w:hAnsi="Book Antiqua" w:cs="Arial"/>
                <w:snapToGrid w:val="0"/>
              </w:rPr>
            </w:pPr>
          </w:p>
          <w:p w14:paraId="467AC621" w14:textId="77777777" w:rsidR="00770645" w:rsidRDefault="00770645" w:rsidP="00770645">
            <w:pPr>
              <w:jc w:val="both"/>
              <w:rPr>
                <w:rFonts w:ascii="Book Antiqua" w:hAnsi="Book Antiqua" w:cs="Arial"/>
                <w:snapToGrid w:val="0"/>
              </w:rPr>
            </w:pPr>
          </w:p>
          <w:p w14:paraId="6F0FB82D" w14:textId="77777777" w:rsidR="00770645" w:rsidRPr="0074063F" w:rsidRDefault="00770645" w:rsidP="00770645">
            <w:pPr>
              <w:jc w:val="both"/>
              <w:rPr>
                <w:rFonts w:ascii="Book Antiqua" w:eastAsia="Calibri" w:hAnsi="Book Antiqua" w:cs="Mangal"/>
                <w:b/>
                <w:bCs/>
              </w:rPr>
            </w:pPr>
            <w:r w:rsidRPr="005054CD">
              <w:rPr>
                <w:rFonts w:ascii="Book Antiqua" w:hAnsi="Book Antiqua" w:cs="Arial"/>
                <w:b/>
                <w:snapToGrid w:val="0"/>
              </w:rPr>
              <w:lastRenderedPageBreak/>
              <w:t>D</w:t>
            </w:r>
            <w:r w:rsidRPr="005054CD">
              <w:rPr>
                <w:rFonts w:ascii="Book Antiqua" w:eastAsia="Calibri" w:hAnsi="Book Antiqua" w:cs="Mangal"/>
                <w:b/>
                <w:bCs/>
              </w:rPr>
              <w:t>eadline for submission</w:t>
            </w:r>
            <w:r w:rsidRPr="0074063F">
              <w:rPr>
                <w:rFonts w:ascii="Book Antiqua" w:eastAsia="Calibri" w:hAnsi="Book Antiqua" w:cs="Mangal"/>
                <w:b/>
                <w:bCs/>
              </w:rPr>
              <w:t xml:space="preserve"> of hard copy of Documents:</w:t>
            </w:r>
          </w:p>
          <w:p w14:paraId="49198E88" w14:textId="7A9F56EC" w:rsidR="00770645" w:rsidRPr="00375E92" w:rsidRDefault="00770645" w:rsidP="00770645">
            <w:pPr>
              <w:tabs>
                <w:tab w:val="right" w:pos="7254"/>
              </w:tabs>
              <w:spacing w:before="180" w:after="180"/>
              <w:jc w:val="both"/>
              <w:rPr>
                <w:rFonts w:ascii="Book Antiqua" w:hAnsi="Book Antiqua"/>
                <w:i/>
                <w:iCs/>
              </w:rPr>
            </w:pPr>
            <w:r w:rsidRPr="0074063F">
              <w:rPr>
                <w:rFonts w:ascii="Book Antiqua" w:eastAsia="Calibri" w:hAnsi="Book Antiqua" w:cs="Mangal"/>
                <w:b/>
                <w:bCs/>
              </w:rPr>
              <w:t>Date</w:t>
            </w:r>
            <w:r w:rsidRPr="00BD4B7C">
              <w:rPr>
                <w:rFonts w:ascii="Book Antiqua" w:eastAsia="Calibri" w:hAnsi="Book Antiqua" w:cs="Mangal"/>
                <w:b/>
                <w:bCs/>
                <w:highlight w:val="yellow"/>
              </w:rPr>
              <w:t xml:space="preserve">: </w:t>
            </w:r>
            <w:r w:rsidR="008E428C">
              <w:rPr>
                <w:rFonts w:ascii="Book Antiqua" w:hAnsi="Book Antiqua"/>
                <w:b/>
                <w:color w:val="FF0000"/>
                <w:highlight w:val="yellow"/>
              </w:rPr>
              <w:t>30</w:t>
            </w:r>
            <w:r w:rsidR="00737FFB" w:rsidRPr="00BD4B7C">
              <w:rPr>
                <w:rFonts w:ascii="Book Antiqua" w:hAnsi="Book Antiqua"/>
                <w:b/>
                <w:color w:val="FF0000"/>
                <w:highlight w:val="yellow"/>
              </w:rPr>
              <w:t>.</w:t>
            </w:r>
            <w:r w:rsidR="008E428C">
              <w:rPr>
                <w:rFonts w:ascii="Book Antiqua" w:hAnsi="Book Antiqua"/>
                <w:b/>
                <w:color w:val="FF0000"/>
                <w:highlight w:val="yellow"/>
              </w:rPr>
              <w:t>12</w:t>
            </w:r>
            <w:r w:rsidR="00737FFB" w:rsidRPr="00BD4B7C">
              <w:rPr>
                <w:rFonts w:ascii="Book Antiqua" w:hAnsi="Book Antiqua"/>
                <w:b/>
                <w:color w:val="FF0000"/>
                <w:highlight w:val="yellow"/>
              </w:rPr>
              <w:t>.202</w:t>
            </w:r>
            <w:r w:rsidR="00737FFB">
              <w:rPr>
                <w:rFonts w:ascii="Book Antiqua" w:hAnsi="Book Antiqua"/>
                <w:b/>
                <w:color w:val="FF0000"/>
              </w:rPr>
              <w:t>4</w:t>
            </w:r>
          </w:p>
          <w:p w14:paraId="747DDEBB" w14:textId="567B4C1D" w:rsidR="00770645" w:rsidRPr="0074063F" w:rsidRDefault="0057373C" w:rsidP="00770645">
            <w:pPr>
              <w:tabs>
                <w:tab w:val="right" w:pos="7254"/>
              </w:tabs>
              <w:spacing w:before="180" w:after="180"/>
              <w:jc w:val="both"/>
              <w:rPr>
                <w:rFonts w:ascii="Book Antiqua" w:eastAsia="Calibri" w:hAnsi="Book Antiqua" w:cs="Mangal"/>
                <w:b/>
                <w:bCs/>
              </w:rPr>
            </w:pPr>
            <w:r>
              <w:rPr>
                <w:rFonts w:ascii="Book Antiqua" w:eastAsia="Calibri" w:hAnsi="Book Antiqua" w:cs="Mangal"/>
                <w:b/>
                <w:bCs/>
              </w:rPr>
              <w:t xml:space="preserve">Time: </w:t>
            </w:r>
            <w:proofErr w:type="spellStart"/>
            <w:r>
              <w:rPr>
                <w:rFonts w:ascii="Book Antiqua" w:eastAsia="Calibri" w:hAnsi="Book Antiqua" w:cs="Mangal"/>
                <w:b/>
                <w:bCs/>
              </w:rPr>
              <w:t>upto</w:t>
            </w:r>
            <w:proofErr w:type="spellEnd"/>
            <w:r>
              <w:rPr>
                <w:rFonts w:ascii="Book Antiqua" w:eastAsia="Calibri" w:hAnsi="Book Antiqua" w:cs="Mangal"/>
                <w:b/>
                <w:bCs/>
              </w:rPr>
              <w:t xml:space="preserve"> 1</w:t>
            </w:r>
            <w:r w:rsidR="00D226F4">
              <w:rPr>
                <w:rFonts w:ascii="Book Antiqua" w:eastAsia="Calibri" w:hAnsi="Book Antiqua" w:cs="Mangal"/>
                <w:b/>
                <w:bCs/>
              </w:rPr>
              <w:t>1</w:t>
            </w:r>
            <w:r w:rsidR="00770645" w:rsidRPr="0074063F">
              <w:rPr>
                <w:rFonts w:ascii="Book Antiqua" w:eastAsia="Calibri" w:hAnsi="Book Antiqua" w:cs="Mangal"/>
                <w:b/>
                <w:bCs/>
              </w:rPr>
              <w:t>:00 hours [Indian Standard Time (e-procurement server time)]</w:t>
            </w:r>
          </w:p>
          <w:p w14:paraId="1BD69848" w14:textId="77777777" w:rsidR="00770645" w:rsidRPr="0074063F" w:rsidRDefault="00770645" w:rsidP="00770645">
            <w:pPr>
              <w:jc w:val="both"/>
              <w:rPr>
                <w:rFonts w:ascii="Book Antiqua" w:eastAsia="Calibri" w:hAnsi="Book Antiqua" w:cs="Mangal"/>
                <w:b/>
                <w:bCs/>
              </w:rPr>
            </w:pPr>
            <w:r w:rsidRPr="0074063F">
              <w:rPr>
                <w:rFonts w:ascii="Book Antiqua" w:eastAsia="Calibri" w:hAnsi="Book Antiqua" w:cs="Mangal"/>
                <w:b/>
                <w:bCs/>
              </w:rPr>
              <w:t>Address for Bid Opening:</w:t>
            </w:r>
          </w:p>
          <w:p w14:paraId="129CCED0" w14:textId="77777777" w:rsidR="00770645" w:rsidRPr="0074063F" w:rsidRDefault="00770645" w:rsidP="00770645">
            <w:pPr>
              <w:jc w:val="both"/>
              <w:rPr>
                <w:rFonts w:ascii="Book Antiqua" w:eastAsia="Calibri" w:hAnsi="Book Antiqua" w:cs="Mangal"/>
                <w:b/>
                <w:bCs/>
              </w:rPr>
            </w:pPr>
          </w:p>
          <w:p w14:paraId="07B64311" w14:textId="77777777" w:rsidR="0037202B" w:rsidRPr="0037202B" w:rsidRDefault="0037202B" w:rsidP="0037202B">
            <w:pPr>
              <w:jc w:val="both"/>
              <w:rPr>
                <w:rFonts w:ascii="Book Antiqua" w:eastAsia="Calibri" w:hAnsi="Book Antiqua" w:cs="Mangal"/>
              </w:rPr>
            </w:pPr>
            <w:r w:rsidRPr="0037202B">
              <w:rPr>
                <w:rFonts w:ascii="Book Antiqua" w:eastAsia="Calibri" w:hAnsi="Book Antiqua" w:cs="Mangal"/>
              </w:rPr>
              <w:t>Power Grid Corporation of India Limited</w:t>
            </w:r>
          </w:p>
          <w:p w14:paraId="763794C6" w14:textId="77777777" w:rsidR="0037202B" w:rsidRPr="0037202B" w:rsidRDefault="0037202B" w:rsidP="0037202B">
            <w:pPr>
              <w:jc w:val="both"/>
              <w:rPr>
                <w:rFonts w:ascii="Book Antiqua" w:eastAsia="Calibri" w:hAnsi="Book Antiqua" w:cs="Mangal"/>
              </w:rPr>
            </w:pPr>
            <w:r w:rsidRPr="0037202B">
              <w:rPr>
                <w:rFonts w:ascii="Book Antiqua" w:eastAsia="Calibri" w:hAnsi="Book Antiqua" w:cs="Mangal"/>
              </w:rPr>
              <w:t>Northern Region-III, Regional Head Quarter</w:t>
            </w:r>
          </w:p>
          <w:p w14:paraId="4D537993" w14:textId="65A3A2C3" w:rsidR="0037202B" w:rsidRPr="0037202B" w:rsidRDefault="0037202B" w:rsidP="0037202B">
            <w:pPr>
              <w:jc w:val="both"/>
              <w:rPr>
                <w:rFonts w:ascii="Book Antiqua" w:eastAsia="Calibri" w:hAnsi="Book Antiqua" w:cs="Mangal"/>
              </w:rPr>
            </w:pPr>
            <w:r w:rsidRPr="0037202B">
              <w:rPr>
                <w:rFonts w:ascii="Book Antiqua" w:eastAsia="Calibri" w:hAnsi="Book Antiqua" w:cs="Mangal"/>
              </w:rPr>
              <w:t xml:space="preserve">Plot No. – 2A/INS 02, Avadh Vihar Yojna, </w:t>
            </w:r>
            <w:r w:rsidR="00C90B6A">
              <w:rPr>
                <w:rFonts w:ascii="Book Antiqua" w:eastAsia="Calibri" w:hAnsi="Book Antiqua" w:cs="Mangal"/>
              </w:rPr>
              <w:t>F</w:t>
            </w:r>
            <w:r w:rsidRPr="0037202B">
              <w:rPr>
                <w:rFonts w:ascii="Book Antiqua" w:eastAsia="Calibri" w:hAnsi="Book Antiqua" w:cs="Mangal"/>
              </w:rPr>
              <w:t xml:space="preserve">Amar Shaheed Path, </w:t>
            </w:r>
          </w:p>
          <w:p w14:paraId="511A98F6" w14:textId="166BC9CE" w:rsidR="00770645" w:rsidRPr="0037202B" w:rsidRDefault="0037202B" w:rsidP="0037202B">
            <w:pPr>
              <w:jc w:val="both"/>
              <w:rPr>
                <w:rFonts w:ascii="Book Antiqua" w:eastAsia="Calibri" w:hAnsi="Book Antiqua" w:cs="Mangal"/>
              </w:rPr>
            </w:pPr>
            <w:r w:rsidRPr="0037202B">
              <w:rPr>
                <w:rFonts w:ascii="Book Antiqua" w:eastAsia="Calibri" w:hAnsi="Book Antiqua" w:cs="Mangal"/>
              </w:rPr>
              <w:t>Lucknow- 226002</w:t>
            </w:r>
          </w:p>
          <w:p w14:paraId="046B07DD" w14:textId="17C4791D" w:rsidR="00770645" w:rsidRPr="00375E92" w:rsidRDefault="00770645" w:rsidP="00770645">
            <w:pPr>
              <w:tabs>
                <w:tab w:val="right" w:pos="7254"/>
              </w:tabs>
              <w:spacing w:before="180" w:after="180"/>
              <w:jc w:val="both"/>
              <w:rPr>
                <w:rFonts w:ascii="Book Antiqua" w:hAnsi="Book Antiqua"/>
                <w:i/>
                <w:iCs/>
              </w:rPr>
            </w:pPr>
            <w:r w:rsidRPr="0074063F">
              <w:rPr>
                <w:rFonts w:ascii="Book Antiqua" w:eastAsia="Calibri" w:hAnsi="Book Antiqua" w:cs="Mangal"/>
                <w:b/>
                <w:bCs/>
              </w:rPr>
              <w:t xml:space="preserve">Date: </w:t>
            </w:r>
            <w:r w:rsidR="008E428C">
              <w:rPr>
                <w:rFonts w:ascii="Book Antiqua" w:hAnsi="Book Antiqua"/>
                <w:b/>
                <w:color w:val="FF0000"/>
                <w:highlight w:val="yellow"/>
              </w:rPr>
              <w:t>30</w:t>
            </w:r>
            <w:r w:rsidR="008E428C" w:rsidRPr="00BD4B7C">
              <w:rPr>
                <w:rFonts w:ascii="Book Antiqua" w:hAnsi="Book Antiqua"/>
                <w:b/>
                <w:color w:val="FF0000"/>
                <w:highlight w:val="yellow"/>
              </w:rPr>
              <w:t>.</w:t>
            </w:r>
            <w:r w:rsidR="008E428C">
              <w:rPr>
                <w:rFonts w:ascii="Book Antiqua" w:hAnsi="Book Antiqua"/>
                <w:b/>
                <w:color w:val="FF0000"/>
                <w:highlight w:val="yellow"/>
              </w:rPr>
              <w:t>12</w:t>
            </w:r>
            <w:r w:rsidR="008E428C" w:rsidRPr="00BD4B7C">
              <w:rPr>
                <w:rFonts w:ascii="Book Antiqua" w:hAnsi="Book Antiqua"/>
                <w:b/>
                <w:color w:val="FF0000"/>
                <w:highlight w:val="yellow"/>
              </w:rPr>
              <w:t>.202</w:t>
            </w:r>
            <w:r w:rsidR="008E428C">
              <w:rPr>
                <w:rFonts w:ascii="Book Antiqua" w:hAnsi="Book Antiqua"/>
                <w:b/>
                <w:color w:val="FF0000"/>
              </w:rPr>
              <w:t>4</w:t>
            </w:r>
          </w:p>
          <w:p w14:paraId="19194B61" w14:textId="508842B1" w:rsidR="00770645" w:rsidRPr="0074063F" w:rsidRDefault="00770645" w:rsidP="00770645">
            <w:pPr>
              <w:jc w:val="both"/>
              <w:rPr>
                <w:rFonts w:ascii="Book Antiqua" w:eastAsia="Calibri" w:hAnsi="Book Antiqua" w:cs="Mangal"/>
                <w:b/>
                <w:bCs/>
              </w:rPr>
            </w:pPr>
            <w:r w:rsidRPr="0074063F">
              <w:rPr>
                <w:rFonts w:ascii="Book Antiqua" w:eastAsia="Calibri" w:hAnsi="Book Antiqua" w:cs="Mangal"/>
                <w:b/>
                <w:bCs/>
              </w:rPr>
              <w:t>Time: 1</w:t>
            </w:r>
            <w:r w:rsidR="00F070D6">
              <w:rPr>
                <w:rFonts w:ascii="Book Antiqua" w:eastAsia="Calibri" w:hAnsi="Book Antiqua" w:cs="Mangal"/>
                <w:b/>
                <w:bCs/>
              </w:rPr>
              <w:t>1</w:t>
            </w:r>
            <w:r w:rsidRPr="0074063F">
              <w:rPr>
                <w:rFonts w:ascii="Book Antiqua" w:eastAsia="Calibri" w:hAnsi="Book Antiqua" w:cs="Mangal"/>
                <w:b/>
                <w:bCs/>
              </w:rPr>
              <w:t>:30 hours (Indian Standard Time)</w:t>
            </w:r>
          </w:p>
          <w:p w14:paraId="7A6D9483" w14:textId="77777777" w:rsidR="00770645" w:rsidRPr="0074063F" w:rsidRDefault="00770645" w:rsidP="00770645">
            <w:pPr>
              <w:jc w:val="both"/>
              <w:rPr>
                <w:rFonts w:ascii="Book Antiqua" w:eastAsia="Calibri" w:hAnsi="Book Antiqua" w:cs="Mangal"/>
              </w:rPr>
            </w:pPr>
            <w:r w:rsidRPr="0074063F">
              <w:rPr>
                <w:rFonts w:ascii="Book Antiqua" w:eastAsia="Calibri" w:hAnsi="Book Antiqua" w:cs="Mangal"/>
              </w:rPr>
              <w:t>(a)</w:t>
            </w:r>
            <w:r w:rsidRPr="0074063F">
              <w:rPr>
                <w:rFonts w:ascii="Book Antiqua" w:eastAsia="Calibri" w:hAnsi="Book Antiqua" w:cs="Mangal"/>
              </w:rPr>
              <w:tab/>
              <w:t>Bid Title:</w:t>
            </w:r>
          </w:p>
          <w:p w14:paraId="58E76258" w14:textId="77777777" w:rsidR="00770645" w:rsidRPr="0074063F" w:rsidRDefault="00770645" w:rsidP="00770645">
            <w:pPr>
              <w:jc w:val="both"/>
              <w:rPr>
                <w:rFonts w:ascii="Book Antiqua" w:eastAsia="Calibri" w:hAnsi="Book Antiqua" w:cs="Mangal"/>
              </w:rPr>
            </w:pPr>
          </w:p>
          <w:p w14:paraId="4E640839" w14:textId="77777777" w:rsidR="00F17E1E" w:rsidRDefault="00F17E1E" w:rsidP="00770645">
            <w:pPr>
              <w:jc w:val="both"/>
              <w:rPr>
                <w:rFonts w:ascii="Book Antiqua" w:hAnsi="Book Antiqua" w:cs="BookAntiqua"/>
                <w:color w:val="FF0000"/>
                <w:lang w:val="en-IN" w:bidi="hi-IN"/>
              </w:rPr>
            </w:pPr>
            <w:r w:rsidRPr="007D6C6A">
              <w:rPr>
                <w:rFonts w:ascii="Book Antiqua" w:hAnsi="Book Antiqua" w:cs="BookAntiqua"/>
                <w:color w:val="FF0000"/>
                <w:lang w:bidi="hi-IN"/>
              </w:rPr>
              <w:t xml:space="preserve">Dismantling &amp; Transportation of 500 MVA, 400/220/33 kV, 3-Phase, spare ICT from Lucknow 400/220 kV Substation to </w:t>
            </w:r>
            <w:proofErr w:type="spellStart"/>
            <w:r w:rsidRPr="007D6C6A">
              <w:rPr>
                <w:rFonts w:ascii="Book Antiqua" w:hAnsi="Book Antiqua" w:cs="BookAntiqua"/>
                <w:color w:val="FF0000"/>
                <w:lang w:bidi="hi-IN"/>
              </w:rPr>
              <w:t>Prayagraj</w:t>
            </w:r>
            <w:proofErr w:type="spellEnd"/>
            <w:r w:rsidRPr="007D6C6A">
              <w:rPr>
                <w:rFonts w:ascii="Book Antiqua" w:hAnsi="Book Antiqua" w:cs="BookAntiqua"/>
                <w:color w:val="FF0000"/>
                <w:lang w:bidi="hi-IN"/>
              </w:rPr>
              <w:t xml:space="preserve"> Substation</w:t>
            </w:r>
            <w:r w:rsidR="00C17F17">
              <w:rPr>
                <w:rFonts w:ascii="Book Antiqua" w:hAnsi="Book Antiqua" w:cs="BookAntiqua"/>
                <w:color w:val="FF0000"/>
                <w:lang w:val="en-IN" w:bidi="hi-IN"/>
              </w:rPr>
              <w:t xml:space="preserve"> </w:t>
            </w:r>
          </w:p>
          <w:p w14:paraId="1B19D122" w14:textId="41F5AE73" w:rsidR="00770645" w:rsidRDefault="00F17E1E" w:rsidP="00770645">
            <w:pPr>
              <w:jc w:val="both"/>
              <w:rPr>
                <w:rFonts w:ascii="Book Antiqua" w:hAnsi="Book Antiqua"/>
                <w:b/>
                <w:bCs/>
                <w:color w:val="FF0000"/>
                <w:lang w:val="en-GB"/>
              </w:rPr>
            </w:pPr>
            <w:r>
              <w:rPr>
                <w:rFonts w:ascii="Book Antiqua" w:hAnsi="Book Antiqua"/>
                <w:bCs/>
                <w:lang w:val="en-GB"/>
              </w:rPr>
              <w:t>RFX</w:t>
            </w:r>
            <w:r w:rsidR="00770645" w:rsidRPr="00F83CFD">
              <w:rPr>
                <w:rFonts w:ascii="Book Antiqua" w:hAnsi="Book Antiqua"/>
                <w:bCs/>
                <w:lang w:val="en-GB"/>
              </w:rPr>
              <w:t xml:space="preserve"> No</w:t>
            </w:r>
            <w:r w:rsidR="00770645" w:rsidRPr="0004292E">
              <w:rPr>
                <w:rFonts w:ascii="Book Antiqua" w:hAnsi="Book Antiqua"/>
                <w:bCs/>
                <w:lang w:val="en-GB"/>
              </w:rPr>
              <w:t xml:space="preserve">.:  </w:t>
            </w:r>
            <w:bookmarkStart w:id="0" w:name="_Hlk36565362"/>
            <w:r w:rsidR="00611871">
              <w:rPr>
                <w:rFonts w:ascii="Book Antiqua" w:hAnsi="Book Antiqua"/>
                <w:b/>
                <w:bCs/>
                <w:color w:val="FF0000"/>
                <w:highlight w:val="yellow"/>
                <w:lang w:val="en-GB"/>
              </w:rPr>
              <w:t>500600</w:t>
            </w:r>
            <w:bookmarkEnd w:id="0"/>
            <w:r w:rsidR="00611871">
              <w:rPr>
                <w:rFonts w:ascii="Book Antiqua" w:hAnsi="Book Antiqua"/>
                <w:b/>
                <w:bCs/>
                <w:color w:val="FF0000"/>
                <w:highlight w:val="yellow"/>
                <w:lang w:val="en-GB"/>
              </w:rPr>
              <w:t>5</w:t>
            </w:r>
            <w:r w:rsidR="00F05385">
              <w:rPr>
                <w:rFonts w:ascii="Book Antiqua" w:hAnsi="Book Antiqua"/>
                <w:b/>
                <w:bCs/>
                <w:color w:val="FF0000"/>
                <w:lang w:val="en-GB"/>
              </w:rPr>
              <w:t>86</w:t>
            </w:r>
            <w:r w:rsidR="00046E93">
              <w:rPr>
                <w:rFonts w:ascii="Book Antiqua" w:hAnsi="Book Antiqua"/>
                <w:b/>
                <w:bCs/>
                <w:color w:val="FF0000"/>
                <w:lang w:val="en-GB"/>
              </w:rPr>
              <w:t>2</w:t>
            </w:r>
            <w:r w:rsidR="0015213B">
              <w:rPr>
                <w:rFonts w:ascii="Book Antiqua" w:hAnsi="Book Antiqua"/>
                <w:b/>
                <w:bCs/>
                <w:color w:val="FF0000"/>
                <w:lang w:val="en-GB"/>
              </w:rPr>
              <w:t>.</w:t>
            </w:r>
          </w:p>
          <w:p w14:paraId="4878B3A8" w14:textId="77777777" w:rsidR="00770645" w:rsidRDefault="00770645" w:rsidP="00770645">
            <w:pPr>
              <w:jc w:val="both"/>
              <w:rPr>
                <w:rFonts w:ascii="Book Antiqua" w:eastAsia="Calibri" w:hAnsi="Book Antiqua" w:cs="Mangal"/>
                <w:b/>
                <w:bCs/>
                <w:u w:val="single"/>
              </w:rPr>
            </w:pPr>
          </w:p>
          <w:p w14:paraId="5991179C" w14:textId="77777777" w:rsidR="00770645" w:rsidRPr="0074063F" w:rsidRDefault="00770645" w:rsidP="00770645">
            <w:pPr>
              <w:jc w:val="both"/>
              <w:rPr>
                <w:rFonts w:ascii="Book Antiqua" w:eastAsia="Calibri" w:hAnsi="Book Antiqua" w:cs="Mangal"/>
                <w:b/>
                <w:bCs/>
                <w:u w:val="single"/>
              </w:rPr>
            </w:pPr>
            <w:r w:rsidRPr="0074063F">
              <w:rPr>
                <w:rFonts w:ascii="Book Antiqua" w:eastAsia="Calibri" w:hAnsi="Book Antiqua" w:cs="Mangal"/>
                <w:b/>
                <w:bCs/>
                <w:u w:val="single"/>
              </w:rPr>
              <w:t xml:space="preserve">FIRST ENVELOPE </w:t>
            </w:r>
          </w:p>
          <w:p w14:paraId="2E43A4DF" w14:textId="77777777" w:rsidR="00770645" w:rsidRPr="0074063F" w:rsidRDefault="00770645" w:rsidP="00770645">
            <w:pPr>
              <w:jc w:val="both"/>
              <w:rPr>
                <w:rFonts w:ascii="Book Antiqua" w:eastAsia="Calibri" w:hAnsi="Book Antiqua" w:cs="Mangal"/>
              </w:rPr>
            </w:pPr>
          </w:p>
          <w:p w14:paraId="1193339E" w14:textId="74C9EB54" w:rsidR="00770645" w:rsidRPr="00BD4B7C" w:rsidRDefault="00770645" w:rsidP="00770645">
            <w:pPr>
              <w:pStyle w:val="ListParagraph"/>
              <w:numPr>
                <w:ilvl w:val="0"/>
                <w:numId w:val="5"/>
              </w:numPr>
              <w:spacing w:after="0" w:line="240" w:lineRule="auto"/>
              <w:jc w:val="both"/>
              <w:rPr>
                <w:rFonts w:ascii="Book Antiqua" w:hAnsi="Book Antiqua"/>
                <w:b/>
                <w:bCs/>
                <w:color w:val="FF0000"/>
                <w:sz w:val="24"/>
                <w:szCs w:val="24"/>
                <w:highlight w:val="yellow"/>
              </w:rPr>
            </w:pPr>
            <w:r w:rsidRPr="0074063F">
              <w:rPr>
                <w:rFonts w:ascii="Book Antiqua" w:eastAsia="Calibri" w:hAnsi="Book Antiqua" w:cs="Mangal"/>
                <w:sz w:val="24"/>
                <w:szCs w:val="24"/>
              </w:rPr>
              <w:t>Do not open before 1</w:t>
            </w:r>
            <w:r w:rsidR="00F5191B">
              <w:rPr>
                <w:rFonts w:ascii="Book Antiqua" w:eastAsia="Calibri" w:hAnsi="Book Antiqua" w:cs="Mangal"/>
                <w:sz w:val="24"/>
                <w:szCs w:val="24"/>
              </w:rPr>
              <w:t>1</w:t>
            </w:r>
            <w:r w:rsidRPr="0074063F">
              <w:rPr>
                <w:rFonts w:ascii="Book Antiqua" w:eastAsia="Calibri" w:hAnsi="Book Antiqua" w:cs="Mangal"/>
                <w:sz w:val="24"/>
                <w:szCs w:val="24"/>
              </w:rPr>
              <w:t xml:space="preserve">:30 hours (Indian Standard Time) on </w:t>
            </w:r>
            <w:r w:rsidR="008E428C">
              <w:rPr>
                <w:rFonts w:ascii="Book Antiqua" w:hAnsi="Book Antiqua"/>
                <w:b/>
                <w:color w:val="FF0000"/>
                <w:highlight w:val="yellow"/>
              </w:rPr>
              <w:t>30</w:t>
            </w:r>
            <w:r w:rsidR="008E428C" w:rsidRPr="00BD4B7C">
              <w:rPr>
                <w:rFonts w:ascii="Book Antiqua" w:hAnsi="Book Antiqua"/>
                <w:b/>
                <w:color w:val="FF0000"/>
                <w:highlight w:val="yellow"/>
              </w:rPr>
              <w:t>.</w:t>
            </w:r>
            <w:r w:rsidR="008E428C">
              <w:rPr>
                <w:rFonts w:ascii="Book Antiqua" w:hAnsi="Book Antiqua"/>
                <w:b/>
                <w:color w:val="FF0000"/>
                <w:highlight w:val="yellow"/>
              </w:rPr>
              <w:t>12</w:t>
            </w:r>
            <w:r w:rsidR="008E428C" w:rsidRPr="00BD4B7C">
              <w:rPr>
                <w:rFonts w:ascii="Book Antiqua" w:hAnsi="Book Antiqua"/>
                <w:b/>
                <w:color w:val="FF0000"/>
                <w:highlight w:val="yellow"/>
              </w:rPr>
              <w:t>.202</w:t>
            </w:r>
            <w:r w:rsidR="008E428C">
              <w:rPr>
                <w:rFonts w:ascii="Book Antiqua" w:hAnsi="Book Antiqua"/>
                <w:b/>
                <w:color w:val="FF0000"/>
              </w:rPr>
              <w:t>4</w:t>
            </w:r>
            <w:r w:rsidR="0015213B">
              <w:rPr>
                <w:rFonts w:ascii="Book Antiqua" w:hAnsi="Book Antiqua"/>
                <w:b/>
                <w:color w:val="FF0000"/>
              </w:rPr>
              <w:t>.</w:t>
            </w:r>
          </w:p>
          <w:p w14:paraId="7418D9BF" w14:textId="1ED94E07" w:rsidR="000B37D8" w:rsidRPr="00BD11FA" w:rsidRDefault="000B37D8" w:rsidP="000B37D8">
            <w:pPr>
              <w:pStyle w:val="ListParagraph"/>
              <w:spacing w:after="0" w:line="240" w:lineRule="auto"/>
              <w:ind w:left="360"/>
              <w:jc w:val="both"/>
              <w:rPr>
                <w:rFonts w:ascii="Book Antiqua" w:hAnsi="Book Antiqua"/>
                <w:b/>
                <w:bCs/>
                <w:color w:val="FF0000"/>
                <w:sz w:val="24"/>
                <w:szCs w:val="24"/>
              </w:rPr>
            </w:pPr>
          </w:p>
        </w:tc>
      </w:tr>
      <w:tr w:rsidR="00770645" w:rsidRPr="0074063F" w14:paraId="4C34DB32" w14:textId="77777777" w:rsidTr="0044071F">
        <w:tc>
          <w:tcPr>
            <w:tcW w:w="720" w:type="dxa"/>
          </w:tcPr>
          <w:p w14:paraId="0D62B8E1" w14:textId="77777777" w:rsidR="00770645" w:rsidRPr="0074063F" w:rsidRDefault="00770645" w:rsidP="00770645">
            <w:pPr>
              <w:numPr>
                <w:ilvl w:val="0"/>
                <w:numId w:val="1"/>
              </w:numPr>
              <w:rPr>
                <w:rFonts w:ascii="Book Antiqua" w:hAnsi="Book Antiqua"/>
              </w:rPr>
            </w:pPr>
          </w:p>
        </w:tc>
        <w:tc>
          <w:tcPr>
            <w:tcW w:w="1170" w:type="dxa"/>
          </w:tcPr>
          <w:p w14:paraId="1F5B4A1C" w14:textId="77777777" w:rsidR="00770645" w:rsidRPr="0074063F" w:rsidRDefault="00770645" w:rsidP="00770645">
            <w:pPr>
              <w:rPr>
                <w:rFonts w:ascii="Book Antiqua" w:hAnsi="Book Antiqua"/>
              </w:rPr>
            </w:pPr>
            <w:r w:rsidRPr="0074063F">
              <w:rPr>
                <w:rFonts w:ascii="Book Antiqua" w:hAnsi="Book Antiqua"/>
              </w:rPr>
              <w:t>ITB 17.</w:t>
            </w:r>
            <w:r>
              <w:rPr>
                <w:rFonts w:ascii="Book Antiqua" w:hAnsi="Book Antiqua"/>
              </w:rPr>
              <w:t>3.1</w:t>
            </w:r>
          </w:p>
        </w:tc>
        <w:tc>
          <w:tcPr>
            <w:tcW w:w="8345" w:type="dxa"/>
            <w:gridSpan w:val="3"/>
          </w:tcPr>
          <w:p w14:paraId="0C36DAC2" w14:textId="77777777" w:rsidR="00770645" w:rsidRDefault="00770645" w:rsidP="00770645">
            <w:pPr>
              <w:jc w:val="both"/>
              <w:rPr>
                <w:sz w:val="22"/>
                <w:szCs w:val="22"/>
              </w:rPr>
            </w:pPr>
            <w:r>
              <w:rPr>
                <w:rFonts w:ascii="Book Antiqua" w:hAnsi="Book Antiqua"/>
                <w:b/>
                <w:bCs/>
              </w:rPr>
              <w:t>Supplement sub-clause 17.3.1</w:t>
            </w:r>
          </w:p>
          <w:p w14:paraId="2F72FC00" w14:textId="77777777" w:rsidR="00770645" w:rsidRDefault="00770645" w:rsidP="00770645">
            <w:pPr>
              <w:jc w:val="both"/>
            </w:pPr>
            <w:r>
              <w:rPr>
                <w:rFonts w:ascii="Book Antiqua" w:hAnsi="Book Antiqua"/>
              </w:rPr>
              <w:t>  </w:t>
            </w:r>
          </w:p>
          <w:p w14:paraId="693A5654" w14:textId="77777777" w:rsidR="00770645" w:rsidRDefault="00770645" w:rsidP="00770645">
            <w:pPr>
              <w:jc w:val="both"/>
            </w:pPr>
            <w:r>
              <w:rPr>
                <w:rFonts w:ascii="Book Antiqua" w:hAnsi="Book Antiqua"/>
              </w:rPr>
              <w:t>The email IDs for aforesaid purpose are as follows:</w:t>
            </w:r>
          </w:p>
          <w:p w14:paraId="7E0EB58B" w14:textId="77777777" w:rsidR="00770645" w:rsidRDefault="00770645" w:rsidP="00770645">
            <w:pPr>
              <w:jc w:val="both"/>
            </w:pPr>
            <w:r>
              <w:rPr>
                <w:rFonts w:ascii="Book Antiqua" w:hAnsi="Book Antiqua"/>
              </w:rPr>
              <w:t> </w:t>
            </w:r>
          </w:p>
          <w:p w14:paraId="25BFB77A" w14:textId="77777777" w:rsidR="00BD4B7C" w:rsidRPr="00EB52CF" w:rsidRDefault="00770645" w:rsidP="00BD4B7C">
            <w:pPr>
              <w:ind w:left="1080" w:hanging="1080"/>
              <w:jc w:val="both"/>
              <w:rPr>
                <w:rStyle w:val="Hyperlink"/>
                <w:rFonts w:ascii="Book Antiqua" w:hAnsi="Book Antiqua"/>
                <w:color w:val="FF0000"/>
                <w:u w:val="none"/>
              </w:rPr>
            </w:pPr>
            <w:r>
              <w:rPr>
                <w:rFonts w:ascii="Book Antiqua" w:hAnsi="Book Antiqua"/>
                <w:color w:val="0000FF"/>
              </w:rPr>
              <w:t xml:space="preserve">Email Address     </w:t>
            </w:r>
            <w:hyperlink r:id="rId19" w:history="1">
              <w:r w:rsidR="00BD4B7C" w:rsidRPr="008A6581">
                <w:t xml:space="preserve"> </w:t>
              </w:r>
              <w:r w:rsidR="00BD4B7C" w:rsidRPr="00DF7C02">
                <w:rPr>
                  <w:rStyle w:val="Hyperlink"/>
                  <w:rFonts w:ascii="Book Antiqua" w:hAnsi="Book Antiqua"/>
                </w:rPr>
                <w:t>anilkumar22</w:t>
              </w:r>
              <w:r w:rsidR="00BD4B7C" w:rsidRPr="00E55EC8">
                <w:rPr>
                  <w:rStyle w:val="Hyperlink"/>
                  <w:rFonts w:ascii="Book Antiqua" w:hAnsi="Book Antiqua"/>
                </w:rPr>
                <w:t>@powergrid.in</w:t>
              </w:r>
            </w:hyperlink>
            <w:r w:rsidR="00BD4B7C">
              <w:rPr>
                <w:rStyle w:val="Hyperlink"/>
                <w:rFonts w:ascii="Book Antiqua" w:hAnsi="Book Antiqua"/>
                <w:u w:val="none"/>
              </w:rPr>
              <w:t xml:space="preserve"> </w:t>
            </w:r>
          </w:p>
          <w:p w14:paraId="2033AFE0" w14:textId="1EC137B2" w:rsidR="002B39BB" w:rsidRPr="008C0D99" w:rsidRDefault="00BD4B7C" w:rsidP="00BD4B7C">
            <w:pPr>
              <w:jc w:val="both"/>
            </w:pPr>
            <w:r w:rsidRPr="00EB52CF">
              <w:rPr>
                <w:rStyle w:val="Hyperlink"/>
                <w:rFonts w:ascii="Book Antiqua" w:hAnsi="Book Antiqua"/>
                <w:color w:val="FF0000"/>
                <w:u w:val="none"/>
              </w:rPr>
              <w:t xml:space="preserve">            </w:t>
            </w:r>
            <w:r>
              <w:rPr>
                <w:rStyle w:val="Hyperlink"/>
                <w:rFonts w:ascii="Book Antiqua" w:hAnsi="Book Antiqua"/>
                <w:color w:val="FF0000"/>
                <w:u w:val="none"/>
              </w:rPr>
              <w:t xml:space="preserve">                  </w:t>
            </w:r>
            <w:r w:rsidRPr="00EB52CF">
              <w:rPr>
                <w:rStyle w:val="Hyperlink"/>
                <w:rFonts w:ascii="Book Antiqua" w:hAnsi="Book Antiqua"/>
                <w:color w:val="FF0000"/>
                <w:u w:val="none"/>
              </w:rPr>
              <w:t xml:space="preserve"> </w:t>
            </w:r>
            <w:hyperlink r:id="rId20" w:history="1">
              <w:r w:rsidRPr="00655D10">
                <w:rPr>
                  <w:rStyle w:val="Hyperlink"/>
                  <w:rFonts w:ascii="Book Antiqua" w:hAnsi="Book Antiqua"/>
                </w:rPr>
                <w:t>durgeshsingh@powergrid.in</w:t>
              </w:r>
            </w:hyperlink>
          </w:p>
          <w:p w14:paraId="7A528E95" w14:textId="61834351" w:rsidR="00770645" w:rsidRPr="0074063F" w:rsidRDefault="00770645" w:rsidP="00770645">
            <w:pPr>
              <w:jc w:val="both"/>
              <w:rPr>
                <w:rFonts w:ascii="Book Antiqua" w:hAnsi="Book Antiqua"/>
                <w:b/>
                <w:bCs/>
              </w:rPr>
            </w:pPr>
          </w:p>
        </w:tc>
      </w:tr>
      <w:tr w:rsidR="00F873E9" w:rsidRPr="0074063F" w14:paraId="5D6A056A" w14:textId="77777777" w:rsidTr="0044071F">
        <w:tc>
          <w:tcPr>
            <w:tcW w:w="720" w:type="dxa"/>
          </w:tcPr>
          <w:p w14:paraId="48035224" w14:textId="77777777" w:rsidR="00F873E9" w:rsidRPr="0074063F" w:rsidRDefault="00F873E9" w:rsidP="00F873E9">
            <w:pPr>
              <w:numPr>
                <w:ilvl w:val="0"/>
                <w:numId w:val="1"/>
              </w:numPr>
              <w:rPr>
                <w:rFonts w:ascii="Book Antiqua" w:hAnsi="Book Antiqua"/>
              </w:rPr>
            </w:pPr>
          </w:p>
        </w:tc>
        <w:tc>
          <w:tcPr>
            <w:tcW w:w="1170" w:type="dxa"/>
          </w:tcPr>
          <w:p w14:paraId="42730578" w14:textId="351938EF" w:rsidR="00F873E9" w:rsidRPr="009A0CCC" w:rsidRDefault="00F873E9" w:rsidP="00F873E9">
            <w:pPr>
              <w:rPr>
                <w:rFonts w:ascii="Book Antiqua" w:hAnsi="Book Antiqua"/>
              </w:rPr>
            </w:pPr>
            <w:r w:rsidRPr="009A0CCC">
              <w:rPr>
                <w:rFonts w:ascii="Book Antiqua" w:hAnsi="Book Antiqua"/>
              </w:rPr>
              <w:t>ITB 22.1</w:t>
            </w:r>
          </w:p>
        </w:tc>
        <w:tc>
          <w:tcPr>
            <w:tcW w:w="8345" w:type="dxa"/>
            <w:gridSpan w:val="3"/>
          </w:tcPr>
          <w:p w14:paraId="23A9F75A" w14:textId="77777777" w:rsidR="00F873E9" w:rsidRPr="009A0CCC" w:rsidRDefault="00F873E9" w:rsidP="00F873E9">
            <w:pPr>
              <w:jc w:val="both"/>
              <w:rPr>
                <w:rFonts w:ascii="Book Antiqua" w:hAnsi="Book Antiqua"/>
                <w:b/>
                <w:bCs/>
              </w:rPr>
            </w:pPr>
            <w:r w:rsidRPr="009A0CCC">
              <w:rPr>
                <w:rFonts w:ascii="Book Antiqua" w:hAnsi="Book Antiqua"/>
                <w:b/>
                <w:bCs/>
              </w:rPr>
              <w:t>Add the following para at the end of para 22.1</w:t>
            </w:r>
          </w:p>
          <w:p w14:paraId="4A82F8F5" w14:textId="77777777" w:rsidR="00F873E9" w:rsidRPr="009A0CCC" w:rsidRDefault="00F873E9" w:rsidP="00F873E9">
            <w:pPr>
              <w:jc w:val="both"/>
              <w:rPr>
                <w:rFonts w:ascii="Book Antiqua" w:hAnsi="Book Antiqua"/>
                <w:b/>
                <w:bCs/>
                <w:sz w:val="14"/>
                <w:szCs w:val="14"/>
              </w:rPr>
            </w:pPr>
          </w:p>
          <w:p w14:paraId="6496F4B3" w14:textId="77777777" w:rsidR="00F873E9" w:rsidRDefault="00F873E9" w:rsidP="00F873E9">
            <w:pPr>
              <w:jc w:val="both"/>
              <w:rPr>
                <w:rFonts w:ascii="Book Antiqua" w:hAnsi="Book Antiqua"/>
                <w:b/>
                <w:color w:val="FF0000"/>
              </w:rPr>
            </w:pPr>
            <w:r w:rsidRPr="009A0CCC">
              <w:rPr>
                <w:rFonts w:ascii="Book Antiqua" w:hAnsi="Book Antiqua"/>
                <w:b/>
                <w:color w:val="FF0000"/>
              </w:rPr>
              <w:t>Bidder may note that non-submission of Bid Form shall lead to outright rejection of their Bid and no clarification shall be sought from them in this regard.</w:t>
            </w:r>
          </w:p>
          <w:p w14:paraId="51A5B6FE" w14:textId="714E516F" w:rsidR="00AF69FE" w:rsidRPr="009A0CCC" w:rsidRDefault="00AF69FE" w:rsidP="00F873E9">
            <w:pPr>
              <w:jc w:val="both"/>
              <w:rPr>
                <w:rFonts w:ascii="Book Antiqua" w:hAnsi="Book Antiqua"/>
                <w:bCs/>
              </w:rPr>
            </w:pPr>
          </w:p>
        </w:tc>
      </w:tr>
      <w:tr w:rsidR="00F873E9" w:rsidRPr="0074063F" w14:paraId="70920E29" w14:textId="77777777" w:rsidTr="0044071F">
        <w:trPr>
          <w:trHeight w:val="548"/>
        </w:trPr>
        <w:tc>
          <w:tcPr>
            <w:tcW w:w="720" w:type="dxa"/>
          </w:tcPr>
          <w:p w14:paraId="3A1DE8F9" w14:textId="77777777" w:rsidR="00F873E9" w:rsidRPr="0074063F" w:rsidRDefault="00F873E9" w:rsidP="00F873E9">
            <w:pPr>
              <w:numPr>
                <w:ilvl w:val="0"/>
                <w:numId w:val="1"/>
              </w:numPr>
              <w:rPr>
                <w:rFonts w:ascii="Book Antiqua" w:hAnsi="Book Antiqua"/>
              </w:rPr>
            </w:pPr>
          </w:p>
        </w:tc>
        <w:tc>
          <w:tcPr>
            <w:tcW w:w="1170" w:type="dxa"/>
          </w:tcPr>
          <w:p w14:paraId="287F621D" w14:textId="5D8D46EA" w:rsidR="00F873E9" w:rsidRPr="0074063F" w:rsidRDefault="00F873E9" w:rsidP="00F873E9">
            <w:pPr>
              <w:rPr>
                <w:rFonts w:ascii="Book Antiqua" w:hAnsi="Book Antiqua"/>
              </w:rPr>
            </w:pPr>
            <w:r w:rsidRPr="009A0CCC">
              <w:rPr>
                <w:rFonts w:ascii="Book Antiqua" w:hAnsi="Book Antiqua"/>
              </w:rPr>
              <w:t>ITB 23</w:t>
            </w:r>
            <w:r w:rsidR="007F2EA5">
              <w:rPr>
                <w:rFonts w:ascii="Book Antiqua" w:hAnsi="Book Antiqua"/>
              </w:rPr>
              <w:t>.1</w:t>
            </w:r>
          </w:p>
        </w:tc>
        <w:tc>
          <w:tcPr>
            <w:tcW w:w="8345" w:type="dxa"/>
            <w:gridSpan w:val="3"/>
          </w:tcPr>
          <w:p w14:paraId="39E3BB37" w14:textId="1A5AFF88" w:rsidR="00F873E9" w:rsidRPr="004F1768" w:rsidRDefault="00F873E9" w:rsidP="00F873E9">
            <w:pPr>
              <w:jc w:val="both"/>
              <w:rPr>
                <w:rFonts w:ascii="Book Antiqua" w:hAnsi="Book Antiqua"/>
                <w:bCs/>
              </w:rPr>
            </w:pPr>
            <w:r w:rsidRPr="009A0CCC">
              <w:rPr>
                <w:rFonts w:ascii="Book Antiqua" w:hAnsi="Book Antiqua"/>
                <w:bCs/>
              </w:rPr>
              <w:t xml:space="preserve">Delete the existing clause ITB 23 </w:t>
            </w:r>
            <w:r w:rsidRPr="00BD4B7C">
              <w:rPr>
                <w:rFonts w:ascii="Book Antiqua" w:hAnsi="Book Antiqua"/>
                <w:b/>
                <w:bCs/>
                <w:highlight w:val="yellow"/>
              </w:rPr>
              <w:t>(Qualification)</w:t>
            </w:r>
            <w:r w:rsidRPr="00BD4B7C">
              <w:rPr>
                <w:rFonts w:ascii="Book Antiqua" w:hAnsi="Book Antiqua"/>
                <w:bCs/>
                <w:highlight w:val="yellow"/>
              </w:rPr>
              <w:t>.</w:t>
            </w:r>
          </w:p>
        </w:tc>
      </w:tr>
      <w:tr w:rsidR="00467ABF" w:rsidRPr="0074063F" w14:paraId="62AD8A12" w14:textId="77777777" w:rsidTr="0044071F">
        <w:trPr>
          <w:trHeight w:val="548"/>
        </w:trPr>
        <w:tc>
          <w:tcPr>
            <w:tcW w:w="720" w:type="dxa"/>
          </w:tcPr>
          <w:p w14:paraId="64E2E5EB" w14:textId="77777777" w:rsidR="00467ABF" w:rsidRPr="0074063F" w:rsidRDefault="00467ABF" w:rsidP="00467ABF">
            <w:pPr>
              <w:numPr>
                <w:ilvl w:val="0"/>
                <w:numId w:val="1"/>
              </w:numPr>
              <w:rPr>
                <w:rFonts w:ascii="Book Antiqua" w:hAnsi="Book Antiqua"/>
              </w:rPr>
            </w:pPr>
          </w:p>
        </w:tc>
        <w:tc>
          <w:tcPr>
            <w:tcW w:w="1170" w:type="dxa"/>
          </w:tcPr>
          <w:p w14:paraId="6F9B63ED" w14:textId="009EE96A" w:rsidR="00467ABF" w:rsidRPr="009A0CCC" w:rsidRDefault="00467ABF" w:rsidP="00467ABF">
            <w:pPr>
              <w:rPr>
                <w:rFonts w:ascii="Book Antiqua" w:hAnsi="Book Antiqua"/>
              </w:rPr>
            </w:pPr>
            <w:r w:rsidRPr="009A0CCC">
              <w:rPr>
                <w:rFonts w:ascii="Book Antiqua" w:hAnsi="Book Antiqua"/>
              </w:rPr>
              <w:t>ITB 23</w:t>
            </w:r>
            <w:r>
              <w:rPr>
                <w:rFonts w:ascii="Book Antiqua" w:hAnsi="Book Antiqua"/>
              </w:rPr>
              <w:t>.2</w:t>
            </w:r>
          </w:p>
        </w:tc>
        <w:tc>
          <w:tcPr>
            <w:tcW w:w="8345" w:type="dxa"/>
            <w:gridSpan w:val="3"/>
          </w:tcPr>
          <w:p w14:paraId="6556A525" w14:textId="77777777" w:rsidR="00467ABF" w:rsidRPr="009E5AE3" w:rsidRDefault="00467ABF" w:rsidP="00467ABF">
            <w:pPr>
              <w:jc w:val="both"/>
              <w:rPr>
                <w:rFonts w:ascii="Book Antiqua" w:hAnsi="Book Antiqua" w:cs="Arial"/>
                <w:b/>
                <w:bCs/>
              </w:rPr>
            </w:pPr>
            <w:r w:rsidRPr="009E5AE3">
              <w:rPr>
                <w:rFonts w:ascii="Book Antiqua" w:hAnsi="Book Antiqua" w:cs="Arial"/>
                <w:b/>
                <w:bCs/>
              </w:rPr>
              <w:t xml:space="preserve">Modifying clause 23.2 of ITB as below – </w:t>
            </w:r>
          </w:p>
          <w:p w14:paraId="480A6989" w14:textId="77777777" w:rsidR="00467ABF" w:rsidRPr="009E5AE3" w:rsidRDefault="00467ABF" w:rsidP="00467ABF">
            <w:pPr>
              <w:jc w:val="both"/>
              <w:rPr>
                <w:rFonts w:ascii="Book Antiqua" w:hAnsi="Book Antiqua" w:cs="Arial"/>
                <w:b/>
                <w:bCs/>
              </w:rPr>
            </w:pPr>
          </w:p>
          <w:p w14:paraId="527F9897" w14:textId="77777777" w:rsidR="00467ABF" w:rsidRPr="009E5AE3" w:rsidRDefault="00467ABF" w:rsidP="00467ABF">
            <w:pPr>
              <w:jc w:val="both"/>
              <w:rPr>
                <w:rFonts w:ascii="Book Antiqua" w:hAnsi="Book Antiqua" w:cs="Arial"/>
              </w:rPr>
            </w:pPr>
            <w:r w:rsidRPr="009E5AE3">
              <w:rPr>
                <w:rFonts w:ascii="Book Antiqua" w:hAnsi="Book Antiqua" w:cs="Arial"/>
              </w:rPr>
              <w:lastRenderedPageBreak/>
              <w:t xml:space="preserve">The determination will take into account the Bidder’s financial, technical capabilities including production capabilities, in particular the </w:t>
            </w:r>
            <w:proofErr w:type="spellStart"/>
            <w:r w:rsidRPr="009E5AE3">
              <w:rPr>
                <w:rFonts w:ascii="Book Antiqua" w:hAnsi="Book Antiqua" w:cs="Arial"/>
              </w:rPr>
              <w:t>Bidder</w:t>
            </w:r>
            <w:r w:rsidRPr="009E5AE3">
              <w:t>‟</w:t>
            </w:r>
            <w:r w:rsidRPr="009E5AE3">
              <w:rPr>
                <w:rFonts w:ascii="Book Antiqua" w:hAnsi="Book Antiqua" w:cs="Arial"/>
              </w:rPr>
              <w:t>s</w:t>
            </w:r>
            <w:proofErr w:type="spellEnd"/>
            <w:r w:rsidRPr="009E5AE3">
              <w:rPr>
                <w:rFonts w:ascii="Book Antiqua" w:hAnsi="Book Antiqua" w:cs="Arial"/>
              </w:rPr>
              <w:t xml:space="preserve"> contract work in hand, future commitments &amp; current litigation and past performance including fatal accidents during execution of contracts that have been awarded by the Employer on the Bidder. It will be based upon an examination of the documentary evidence of the Bidder’s qualifications submitted by the Bidder in Attachment 3 to the bid, as well as such other information as the Employer deems necessary and appropriate. This shall, however, be subject to assessment that may be carried out, if required, by the Employer as per the provisions of Annexure -A (BDS).</w:t>
            </w:r>
          </w:p>
          <w:p w14:paraId="040DC14F" w14:textId="77777777" w:rsidR="00467ABF" w:rsidRPr="009E5AE3" w:rsidRDefault="00467ABF" w:rsidP="00467ABF">
            <w:pPr>
              <w:jc w:val="both"/>
              <w:rPr>
                <w:rFonts w:ascii="Book Antiqua" w:hAnsi="Book Antiqua" w:cs="Arial"/>
              </w:rPr>
            </w:pPr>
          </w:p>
          <w:p w14:paraId="1EBDAF1F" w14:textId="77777777" w:rsidR="00467ABF" w:rsidRPr="009E5AE3" w:rsidRDefault="00467ABF" w:rsidP="00467ABF">
            <w:pPr>
              <w:jc w:val="both"/>
              <w:rPr>
                <w:rFonts w:ascii="Book Antiqua" w:hAnsi="Book Antiqua" w:cs="Arial"/>
              </w:rPr>
            </w:pPr>
            <w:r w:rsidRPr="009E5AE3">
              <w:rPr>
                <w:rFonts w:ascii="Book Antiqua" w:hAnsi="Book Antiqua" w:cs="Arial"/>
              </w:rPr>
              <w:t>The determination will also take into account the history of accidents in which the Bidder is involved in the contracts with the Employer as under:</w:t>
            </w:r>
          </w:p>
          <w:p w14:paraId="6DF3ED4F" w14:textId="77777777" w:rsidR="00467ABF" w:rsidRPr="009E5AE3" w:rsidRDefault="00467ABF" w:rsidP="00467ABF">
            <w:pPr>
              <w:numPr>
                <w:ilvl w:val="1"/>
                <w:numId w:val="40"/>
              </w:numPr>
              <w:ind w:left="706"/>
              <w:jc w:val="both"/>
              <w:rPr>
                <w:rFonts w:ascii="Book Antiqua" w:hAnsi="Book Antiqua" w:cs="Arial"/>
              </w:rPr>
            </w:pPr>
            <w:bookmarkStart w:id="1" w:name="_Hlk118901464"/>
            <w:r w:rsidRPr="009E5AE3">
              <w:rPr>
                <w:rFonts w:ascii="Book Antiqua" w:hAnsi="Book Antiqua" w:cs="Arial"/>
              </w:rPr>
              <w:t>In case of first fatal accident at the site (or adjacent thereto) of bidder during financial year, bids submitted by such bidder shall be considered non-responsive for all regional /site packages across POWERGRID (including consultancy) whose date of bid opening, originally scheduled and/or actual, falls within the 06 months reckoned from the date of the first fatal accident.</w:t>
            </w:r>
          </w:p>
          <w:p w14:paraId="41E3E09E" w14:textId="77777777" w:rsidR="00467ABF" w:rsidRPr="009E5AE3" w:rsidRDefault="00467ABF" w:rsidP="00467ABF">
            <w:pPr>
              <w:jc w:val="both"/>
              <w:rPr>
                <w:rFonts w:ascii="Book Antiqua" w:hAnsi="Book Antiqua" w:cs="Arial"/>
              </w:rPr>
            </w:pPr>
          </w:p>
          <w:p w14:paraId="5E2CDD0C" w14:textId="77777777" w:rsidR="00467ABF" w:rsidRPr="009E5AE3" w:rsidRDefault="00467ABF" w:rsidP="00467ABF">
            <w:pPr>
              <w:numPr>
                <w:ilvl w:val="1"/>
                <w:numId w:val="40"/>
              </w:numPr>
              <w:ind w:left="706"/>
              <w:jc w:val="both"/>
              <w:rPr>
                <w:rFonts w:ascii="Book Antiqua" w:hAnsi="Book Antiqua" w:cs="Arial"/>
              </w:rPr>
            </w:pPr>
            <w:r w:rsidRPr="009E5AE3">
              <w:rPr>
                <w:rFonts w:ascii="Book Antiqua" w:hAnsi="Book Antiqua" w:cs="Arial"/>
              </w:rPr>
              <w:t>Subsequent to bidder’s involvement in two cumulative fatal accidents during any financial year, bids submitted by such bidder shall be considered non-responsive for all regional /site packages across POWERGRID (including consultancy) whose date of bid opening, originally scheduled and/or actual, falls within the 01-year reckoned from the date of the second fatal accident (or) 18 months from the date of first fatal accident, whichever is later.</w:t>
            </w:r>
          </w:p>
          <w:p w14:paraId="7A28F26B" w14:textId="77777777" w:rsidR="00467ABF" w:rsidRPr="00482E50" w:rsidRDefault="00467ABF" w:rsidP="00467ABF">
            <w:pPr>
              <w:jc w:val="both"/>
              <w:rPr>
                <w:rFonts w:ascii="Book Antiqua" w:hAnsi="Book Antiqua" w:cs="Arial"/>
                <w:highlight w:val="yellow"/>
              </w:rPr>
            </w:pPr>
          </w:p>
          <w:p w14:paraId="0FE8E3A4" w14:textId="77777777" w:rsidR="00467ABF" w:rsidRPr="009E5AE3" w:rsidRDefault="00467ABF" w:rsidP="00467ABF">
            <w:pPr>
              <w:numPr>
                <w:ilvl w:val="1"/>
                <w:numId w:val="40"/>
              </w:numPr>
              <w:ind w:left="706"/>
              <w:jc w:val="both"/>
              <w:rPr>
                <w:rFonts w:ascii="Book Antiqua" w:hAnsi="Book Antiqua" w:cs="Arial"/>
              </w:rPr>
            </w:pPr>
            <w:r w:rsidRPr="009E5AE3">
              <w:rPr>
                <w:rFonts w:ascii="Book Antiqua" w:hAnsi="Book Antiqua" w:cs="Arial"/>
              </w:rPr>
              <w:t>For every subsequent fatal accident in same financial year bids shall be considered non-responsive in the manner as above for additional 12-month period. This period shall however, in sequence to and shall commence after expiry of non-responsiveness period on account of earlier accidents.</w:t>
            </w:r>
          </w:p>
          <w:p w14:paraId="7471CC4A" w14:textId="77777777" w:rsidR="00467ABF" w:rsidRPr="00482E50" w:rsidRDefault="00467ABF" w:rsidP="00467ABF">
            <w:pPr>
              <w:jc w:val="both"/>
              <w:rPr>
                <w:rFonts w:ascii="Book Antiqua" w:hAnsi="Book Antiqua" w:cs="Arial"/>
                <w:highlight w:val="yellow"/>
              </w:rPr>
            </w:pPr>
          </w:p>
          <w:p w14:paraId="4CB7182F" w14:textId="77777777" w:rsidR="00467ABF" w:rsidRPr="009E5AE3" w:rsidRDefault="00467ABF" w:rsidP="00467ABF">
            <w:pPr>
              <w:numPr>
                <w:ilvl w:val="1"/>
                <w:numId w:val="40"/>
              </w:numPr>
              <w:ind w:left="706"/>
              <w:jc w:val="both"/>
              <w:rPr>
                <w:rFonts w:ascii="Book Antiqua" w:hAnsi="Book Antiqua" w:cs="Arial"/>
              </w:rPr>
            </w:pPr>
            <w:r w:rsidRPr="009E5AE3">
              <w:rPr>
                <w:rFonts w:ascii="Book Antiqua" w:hAnsi="Book Antiqua" w:cs="Arial"/>
              </w:rPr>
              <w:t>Non-responsiveness period shall be irrespective of financial years and shall be in sequence to expiry of earlier non-responsiveness period.</w:t>
            </w:r>
            <w:bookmarkEnd w:id="1"/>
          </w:p>
          <w:p w14:paraId="2727B318" w14:textId="77777777" w:rsidR="00467ABF" w:rsidRPr="009E5AE3" w:rsidRDefault="00467ABF" w:rsidP="00467ABF">
            <w:pPr>
              <w:ind w:left="706"/>
              <w:jc w:val="both"/>
              <w:rPr>
                <w:rFonts w:ascii="Book Antiqua" w:hAnsi="Book Antiqua"/>
              </w:rPr>
            </w:pPr>
          </w:p>
          <w:p w14:paraId="390E6866" w14:textId="77777777" w:rsidR="00467ABF" w:rsidRPr="009E5AE3" w:rsidRDefault="00467ABF" w:rsidP="00467ABF">
            <w:pPr>
              <w:numPr>
                <w:ilvl w:val="1"/>
                <w:numId w:val="40"/>
              </w:numPr>
              <w:ind w:left="706"/>
              <w:jc w:val="both"/>
              <w:rPr>
                <w:rFonts w:ascii="Book Antiqua" w:hAnsi="Book Antiqua"/>
              </w:rPr>
            </w:pPr>
            <w:r w:rsidRPr="009E5AE3">
              <w:rPr>
                <w:rFonts w:ascii="Book Antiqua" w:hAnsi="Book Antiqua"/>
              </w:rPr>
              <w:t xml:space="preserve">Non-reporting of any accident to the Employer in any ongoing contract with the Employer or any suppression of facts/related information in regard to accident shall lead to determination of bid of such </w:t>
            </w:r>
            <w:r w:rsidRPr="009E5AE3">
              <w:rPr>
                <w:rFonts w:ascii="Book Antiqua" w:hAnsi="Book Antiqua"/>
              </w:rPr>
              <w:lastRenderedPageBreak/>
              <w:t>Contractors as non-responsive for all packages whose date of bid opening, originally scheduled and/or actual falls within a period of one year reckoned from the date on which the Employer determines Non-reporting of the accident/Suppression of facts/related information in regard to accident by the Contractor.</w:t>
            </w:r>
          </w:p>
          <w:p w14:paraId="37556918" w14:textId="77777777" w:rsidR="00467ABF" w:rsidRPr="009A0CCC" w:rsidRDefault="00467ABF" w:rsidP="00467ABF">
            <w:pPr>
              <w:jc w:val="both"/>
              <w:rPr>
                <w:rFonts w:ascii="Book Antiqua" w:hAnsi="Book Antiqua"/>
                <w:bCs/>
              </w:rPr>
            </w:pPr>
          </w:p>
        </w:tc>
      </w:tr>
      <w:tr w:rsidR="00467ABF" w:rsidRPr="0074063F" w14:paraId="3F929E41" w14:textId="77777777" w:rsidTr="0044071F">
        <w:trPr>
          <w:trHeight w:val="100"/>
        </w:trPr>
        <w:tc>
          <w:tcPr>
            <w:tcW w:w="720" w:type="dxa"/>
            <w:vMerge w:val="restart"/>
          </w:tcPr>
          <w:p w14:paraId="22C9EAC0" w14:textId="77777777" w:rsidR="00467ABF" w:rsidRPr="0074063F" w:rsidRDefault="00467ABF" w:rsidP="00467ABF">
            <w:pPr>
              <w:numPr>
                <w:ilvl w:val="0"/>
                <w:numId w:val="1"/>
              </w:numPr>
              <w:rPr>
                <w:rFonts w:ascii="Book Antiqua" w:hAnsi="Book Antiqua"/>
              </w:rPr>
            </w:pPr>
          </w:p>
        </w:tc>
        <w:tc>
          <w:tcPr>
            <w:tcW w:w="1170" w:type="dxa"/>
            <w:vMerge w:val="restart"/>
          </w:tcPr>
          <w:p w14:paraId="373F9C92" w14:textId="77777777" w:rsidR="00467ABF" w:rsidRPr="0074063F" w:rsidRDefault="00467ABF" w:rsidP="00467ABF">
            <w:pPr>
              <w:rPr>
                <w:rFonts w:ascii="Book Antiqua" w:hAnsi="Book Antiqua"/>
              </w:rPr>
            </w:pPr>
            <w:r w:rsidRPr="0074063F">
              <w:rPr>
                <w:rFonts w:ascii="Book Antiqua" w:hAnsi="Book Antiqua"/>
              </w:rPr>
              <w:t>ITB 24.1 (c)</w:t>
            </w:r>
          </w:p>
          <w:p w14:paraId="1E665832" w14:textId="77777777" w:rsidR="00467ABF" w:rsidRPr="0074063F" w:rsidRDefault="00467ABF" w:rsidP="00467ABF">
            <w:pPr>
              <w:rPr>
                <w:rFonts w:ascii="Book Antiqua" w:hAnsi="Book Antiqua"/>
              </w:rPr>
            </w:pPr>
          </w:p>
        </w:tc>
        <w:tc>
          <w:tcPr>
            <w:tcW w:w="8345" w:type="dxa"/>
            <w:gridSpan w:val="3"/>
          </w:tcPr>
          <w:p w14:paraId="575230C2" w14:textId="77777777" w:rsidR="00467ABF" w:rsidRPr="0074063F" w:rsidRDefault="00467ABF" w:rsidP="00467ABF">
            <w:pPr>
              <w:jc w:val="both"/>
              <w:rPr>
                <w:rFonts w:ascii="Book Antiqua" w:hAnsi="Book Antiqua"/>
              </w:rPr>
            </w:pPr>
            <w:r>
              <w:rPr>
                <w:rFonts w:ascii="Book Antiqua" w:hAnsi="Book Antiqua"/>
              </w:rPr>
              <w:t xml:space="preserve">The issuance of Notification of Award shall be the formation of Contract. However, a separate intimation shall be given by Engineer-in-Charge to the Contractor to start the project. The contract shall become effective from the date of intimation. </w:t>
            </w:r>
            <w:r w:rsidRPr="0074063F">
              <w:rPr>
                <w:rFonts w:ascii="Book Antiqua" w:hAnsi="Book Antiqua"/>
              </w:rPr>
              <w:t>The Time for Completion shall be as under:</w:t>
            </w:r>
          </w:p>
          <w:p w14:paraId="07255DF8" w14:textId="77777777" w:rsidR="00467ABF" w:rsidRPr="0074063F" w:rsidRDefault="00467ABF" w:rsidP="00467ABF">
            <w:pPr>
              <w:jc w:val="both"/>
              <w:rPr>
                <w:rFonts w:ascii="Book Antiqua" w:hAnsi="Book Antiqua"/>
              </w:rPr>
            </w:pPr>
          </w:p>
        </w:tc>
      </w:tr>
      <w:tr w:rsidR="00467ABF" w:rsidRPr="0074063F" w14:paraId="2BE53356" w14:textId="77777777" w:rsidTr="0044071F">
        <w:trPr>
          <w:trHeight w:val="100"/>
        </w:trPr>
        <w:tc>
          <w:tcPr>
            <w:tcW w:w="720" w:type="dxa"/>
            <w:vMerge/>
          </w:tcPr>
          <w:p w14:paraId="76CDEF10" w14:textId="77777777" w:rsidR="00467ABF" w:rsidRPr="0074063F" w:rsidRDefault="00467ABF" w:rsidP="00467ABF">
            <w:pPr>
              <w:numPr>
                <w:ilvl w:val="0"/>
                <w:numId w:val="1"/>
              </w:numPr>
              <w:rPr>
                <w:rFonts w:ascii="Book Antiqua" w:hAnsi="Book Antiqua"/>
              </w:rPr>
            </w:pPr>
          </w:p>
        </w:tc>
        <w:tc>
          <w:tcPr>
            <w:tcW w:w="1170" w:type="dxa"/>
            <w:vMerge/>
          </w:tcPr>
          <w:p w14:paraId="555935A4" w14:textId="77777777" w:rsidR="00467ABF" w:rsidRPr="0074063F" w:rsidRDefault="00467ABF" w:rsidP="00467ABF">
            <w:pPr>
              <w:rPr>
                <w:rFonts w:ascii="Book Antiqua" w:hAnsi="Book Antiqua"/>
              </w:rPr>
            </w:pPr>
          </w:p>
        </w:tc>
        <w:tc>
          <w:tcPr>
            <w:tcW w:w="5085" w:type="dxa"/>
            <w:gridSpan w:val="2"/>
          </w:tcPr>
          <w:p w14:paraId="5A6BC618" w14:textId="77777777" w:rsidR="00467ABF" w:rsidRPr="0074063F" w:rsidRDefault="00467ABF" w:rsidP="00467ABF">
            <w:pPr>
              <w:jc w:val="center"/>
              <w:rPr>
                <w:rFonts w:ascii="Book Antiqua" w:hAnsi="Book Antiqua"/>
              </w:rPr>
            </w:pPr>
            <w:r w:rsidRPr="0074063F">
              <w:rPr>
                <w:rFonts w:ascii="Book Antiqua" w:hAnsi="Book Antiqua"/>
                <w:b/>
                <w:lang w:val="en-GB"/>
              </w:rPr>
              <w:t>Description</w:t>
            </w:r>
          </w:p>
        </w:tc>
        <w:tc>
          <w:tcPr>
            <w:tcW w:w="3260" w:type="dxa"/>
          </w:tcPr>
          <w:p w14:paraId="739B67AC" w14:textId="77777777" w:rsidR="00467ABF" w:rsidRPr="0074063F" w:rsidRDefault="00467ABF" w:rsidP="00467ABF">
            <w:pPr>
              <w:jc w:val="center"/>
              <w:rPr>
                <w:rFonts w:ascii="Book Antiqua" w:hAnsi="Book Antiqua"/>
                <w:b/>
              </w:rPr>
            </w:pPr>
            <w:r w:rsidRPr="0074063F">
              <w:rPr>
                <w:rFonts w:ascii="Book Antiqua" w:hAnsi="Book Antiqua"/>
                <w:b/>
              </w:rPr>
              <w:t xml:space="preserve">Completion Period (from </w:t>
            </w:r>
            <w:r w:rsidRPr="00B4446D">
              <w:rPr>
                <w:rFonts w:ascii="Book Antiqua" w:hAnsi="Book Antiqua"/>
                <w:b/>
              </w:rPr>
              <w:t>the date of intimation</w:t>
            </w:r>
            <w:r w:rsidRPr="0074063F">
              <w:rPr>
                <w:rFonts w:ascii="Book Antiqua" w:hAnsi="Book Antiqua"/>
                <w:b/>
              </w:rPr>
              <w:t>)</w:t>
            </w:r>
          </w:p>
        </w:tc>
      </w:tr>
      <w:tr w:rsidR="00467ABF" w:rsidRPr="0074063F" w14:paraId="087912A2" w14:textId="77777777" w:rsidTr="0044071F">
        <w:trPr>
          <w:trHeight w:val="100"/>
        </w:trPr>
        <w:tc>
          <w:tcPr>
            <w:tcW w:w="720" w:type="dxa"/>
            <w:vMerge/>
          </w:tcPr>
          <w:p w14:paraId="12EF3BD8" w14:textId="77777777" w:rsidR="00467ABF" w:rsidRPr="0074063F" w:rsidRDefault="00467ABF" w:rsidP="00467ABF">
            <w:pPr>
              <w:numPr>
                <w:ilvl w:val="0"/>
                <w:numId w:val="1"/>
              </w:numPr>
              <w:rPr>
                <w:rFonts w:ascii="Book Antiqua" w:hAnsi="Book Antiqua"/>
              </w:rPr>
            </w:pPr>
          </w:p>
        </w:tc>
        <w:tc>
          <w:tcPr>
            <w:tcW w:w="1170" w:type="dxa"/>
            <w:vMerge/>
          </w:tcPr>
          <w:p w14:paraId="7ED77986" w14:textId="77777777" w:rsidR="00467ABF" w:rsidRPr="0074063F" w:rsidRDefault="00467ABF" w:rsidP="00467ABF">
            <w:pPr>
              <w:rPr>
                <w:rFonts w:ascii="Book Antiqua" w:hAnsi="Book Antiqua"/>
              </w:rPr>
            </w:pPr>
          </w:p>
        </w:tc>
        <w:tc>
          <w:tcPr>
            <w:tcW w:w="5085" w:type="dxa"/>
            <w:gridSpan w:val="2"/>
            <w:shd w:val="clear" w:color="auto" w:fill="auto"/>
          </w:tcPr>
          <w:p w14:paraId="44135A0C" w14:textId="73702932" w:rsidR="00F05385" w:rsidRDefault="00F05385" w:rsidP="00F05385">
            <w:pPr>
              <w:jc w:val="both"/>
              <w:rPr>
                <w:rFonts w:ascii="Book Antiqua" w:hAnsi="Book Antiqua" w:cs="BookAntiqua"/>
                <w:color w:val="FF0000"/>
                <w:lang w:val="en-IN" w:bidi="hi-IN"/>
              </w:rPr>
            </w:pPr>
            <w:r w:rsidRPr="007D6C6A">
              <w:rPr>
                <w:rFonts w:ascii="Book Antiqua" w:hAnsi="Book Antiqua" w:cs="BookAntiqua"/>
                <w:color w:val="FF0000"/>
                <w:lang w:bidi="hi-IN"/>
              </w:rPr>
              <w:t xml:space="preserve">Dismantling &amp; Transportation of 500 MVA, 400/220/33 kV, 3-Phase, spare ICT from Lucknow 400/220 kV Substation to </w:t>
            </w:r>
            <w:proofErr w:type="spellStart"/>
            <w:r w:rsidRPr="007D6C6A">
              <w:rPr>
                <w:rFonts w:ascii="Book Antiqua" w:hAnsi="Book Antiqua" w:cs="BookAntiqua"/>
                <w:color w:val="FF0000"/>
                <w:lang w:bidi="hi-IN"/>
              </w:rPr>
              <w:t>Prayagraj</w:t>
            </w:r>
            <w:proofErr w:type="spellEnd"/>
            <w:r w:rsidRPr="007D6C6A">
              <w:rPr>
                <w:rFonts w:ascii="Book Antiqua" w:hAnsi="Book Antiqua" w:cs="BookAntiqua"/>
                <w:color w:val="FF0000"/>
                <w:lang w:bidi="hi-IN"/>
              </w:rPr>
              <w:t xml:space="preserve"> Substation</w:t>
            </w:r>
            <w:r>
              <w:rPr>
                <w:rFonts w:ascii="Book Antiqua" w:hAnsi="Book Antiqua" w:cs="BookAntiqua"/>
                <w:color w:val="FF0000"/>
                <w:lang w:val="en-IN" w:bidi="hi-IN"/>
              </w:rPr>
              <w:t>.</w:t>
            </w:r>
          </w:p>
          <w:p w14:paraId="508E81C8" w14:textId="67A0342F" w:rsidR="00467ABF" w:rsidRPr="00335B46" w:rsidRDefault="00F05385" w:rsidP="00F05385">
            <w:pPr>
              <w:jc w:val="both"/>
              <w:rPr>
                <w:rFonts w:ascii="Book Antiqua" w:hAnsi="Book Antiqua"/>
                <w:color w:val="FF0000"/>
              </w:rPr>
            </w:pPr>
            <w:r>
              <w:rPr>
                <w:rFonts w:ascii="Book Antiqua" w:hAnsi="Book Antiqua"/>
                <w:bCs/>
                <w:lang w:val="en-GB"/>
              </w:rPr>
              <w:t>RFX</w:t>
            </w:r>
            <w:r w:rsidRPr="00F83CFD">
              <w:rPr>
                <w:rFonts w:ascii="Book Antiqua" w:hAnsi="Book Antiqua"/>
                <w:bCs/>
                <w:lang w:val="en-GB"/>
              </w:rPr>
              <w:t xml:space="preserve"> No</w:t>
            </w:r>
            <w:r w:rsidRPr="0004292E">
              <w:rPr>
                <w:rFonts w:ascii="Book Antiqua" w:hAnsi="Book Antiqua"/>
                <w:bCs/>
                <w:lang w:val="en-GB"/>
              </w:rPr>
              <w:t xml:space="preserve">.:  </w:t>
            </w:r>
            <w:r w:rsidRPr="00F05385">
              <w:rPr>
                <w:rFonts w:ascii="Book Antiqua" w:hAnsi="Book Antiqua"/>
                <w:b/>
                <w:bCs/>
                <w:color w:val="FF0000"/>
                <w:lang w:val="en-GB"/>
              </w:rPr>
              <w:t>500600586</w:t>
            </w:r>
            <w:r w:rsidR="00046E93">
              <w:rPr>
                <w:rFonts w:ascii="Book Antiqua" w:hAnsi="Book Antiqua"/>
                <w:b/>
                <w:bCs/>
                <w:color w:val="FF0000"/>
                <w:lang w:val="en-GB"/>
              </w:rPr>
              <w:t>2</w:t>
            </w:r>
          </w:p>
        </w:tc>
        <w:tc>
          <w:tcPr>
            <w:tcW w:w="3260" w:type="dxa"/>
            <w:vAlign w:val="center"/>
          </w:tcPr>
          <w:p w14:paraId="0615AC21" w14:textId="4AF74A18" w:rsidR="00467ABF" w:rsidRPr="00F05385" w:rsidRDefault="00F05385" w:rsidP="00467ABF">
            <w:pPr>
              <w:jc w:val="center"/>
              <w:rPr>
                <w:rFonts w:ascii="Book Antiqua" w:hAnsi="Book Antiqua"/>
                <w:b/>
                <w:bCs/>
                <w:color w:val="FF0000"/>
              </w:rPr>
            </w:pPr>
            <w:r w:rsidRPr="00F05385">
              <w:rPr>
                <w:rFonts w:ascii="Book Antiqua" w:hAnsi="Book Antiqua"/>
                <w:b/>
                <w:bCs/>
                <w:color w:val="FF0000"/>
              </w:rPr>
              <w:t>2</w:t>
            </w:r>
            <w:r w:rsidR="0015213B" w:rsidRPr="00F05385">
              <w:rPr>
                <w:rFonts w:ascii="Book Antiqua" w:hAnsi="Book Antiqua"/>
                <w:b/>
                <w:bCs/>
                <w:color w:val="FF0000"/>
              </w:rPr>
              <w:t>0</w:t>
            </w:r>
            <w:r w:rsidR="00467ABF" w:rsidRPr="00F05385">
              <w:rPr>
                <w:rFonts w:ascii="Book Antiqua" w:hAnsi="Book Antiqua"/>
                <w:b/>
                <w:bCs/>
                <w:color w:val="FF0000"/>
              </w:rPr>
              <w:t xml:space="preserve"> days </w:t>
            </w:r>
          </w:p>
        </w:tc>
      </w:tr>
      <w:tr w:rsidR="00467ABF" w:rsidRPr="0074063F" w14:paraId="0764CD21" w14:textId="77777777" w:rsidTr="0044071F">
        <w:tc>
          <w:tcPr>
            <w:tcW w:w="720" w:type="dxa"/>
          </w:tcPr>
          <w:p w14:paraId="4B4E5452" w14:textId="77777777" w:rsidR="00467ABF" w:rsidRPr="0074063F" w:rsidRDefault="00467ABF" w:rsidP="00467ABF">
            <w:pPr>
              <w:numPr>
                <w:ilvl w:val="0"/>
                <w:numId w:val="1"/>
              </w:numPr>
              <w:rPr>
                <w:rFonts w:ascii="Book Antiqua" w:hAnsi="Book Antiqua"/>
              </w:rPr>
            </w:pPr>
          </w:p>
        </w:tc>
        <w:tc>
          <w:tcPr>
            <w:tcW w:w="1170" w:type="dxa"/>
          </w:tcPr>
          <w:p w14:paraId="1705A0E3" w14:textId="63E6A72A" w:rsidR="00467ABF" w:rsidRPr="0074063F" w:rsidRDefault="00467ABF" w:rsidP="00467ABF">
            <w:pPr>
              <w:rPr>
                <w:rFonts w:ascii="Book Antiqua" w:hAnsi="Book Antiqua"/>
              </w:rPr>
            </w:pPr>
            <w:r>
              <w:rPr>
                <w:rFonts w:ascii="Book Antiqua" w:hAnsi="Book Antiqua"/>
              </w:rPr>
              <w:t>ITB 28.1</w:t>
            </w:r>
          </w:p>
        </w:tc>
        <w:tc>
          <w:tcPr>
            <w:tcW w:w="8345" w:type="dxa"/>
            <w:gridSpan w:val="3"/>
          </w:tcPr>
          <w:p w14:paraId="619BD5FE" w14:textId="58169CDF" w:rsidR="00467ABF" w:rsidRPr="00700290" w:rsidRDefault="00467ABF" w:rsidP="00467ABF">
            <w:pPr>
              <w:jc w:val="both"/>
              <w:rPr>
                <w:rFonts w:ascii="Book Antiqua" w:hAnsi="Book Antiqua"/>
              </w:rPr>
            </w:pPr>
            <w:r w:rsidRPr="00B43138">
              <w:rPr>
                <w:rFonts w:ascii="Book Antiqua" w:hAnsi="Book Antiqua"/>
                <w:color w:val="FF0000"/>
                <w:highlight w:val="yellow"/>
              </w:rPr>
              <w:t>Purchase Preference shall be admissible in evaluation and comparison of bids</w:t>
            </w:r>
            <w:r w:rsidR="00194E1D">
              <w:rPr>
                <w:rFonts w:ascii="Book Antiqua" w:hAnsi="Book Antiqua"/>
                <w:color w:val="FF0000"/>
                <w:highlight w:val="yellow"/>
              </w:rPr>
              <w:t xml:space="preserve"> as per </w:t>
            </w:r>
            <w:r w:rsidR="00F0738D">
              <w:rPr>
                <w:rFonts w:ascii="Book Antiqua" w:hAnsi="Book Antiqua"/>
                <w:color w:val="FF0000"/>
                <w:highlight w:val="yellow"/>
              </w:rPr>
              <w:t>Annexure-A</w:t>
            </w:r>
            <w:r w:rsidR="005C3E26">
              <w:rPr>
                <w:rFonts w:ascii="Book Antiqua" w:hAnsi="Book Antiqua"/>
                <w:color w:val="FF0000"/>
                <w:highlight w:val="yellow"/>
              </w:rPr>
              <w:t xml:space="preserve"> attached at volume-I of bidding document</w:t>
            </w:r>
            <w:r w:rsidRPr="006032DC">
              <w:rPr>
                <w:rFonts w:ascii="Book Antiqua" w:hAnsi="Book Antiqua"/>
                <w:highlight w:val="yellow"/>
              </w:rPr>
              <w:t>.</w:t>
            </w:r>
          </w:p>
          <w:p w14:paraId="4DF9E8CD" w14:textId="7064AF09" w:rsidR="00467ABF" w:rsidRPr="0074063F" w:rsidRDefault="00467ABF" w:rsidP="00467ABF">
            <w:pPr>
              <w:jc w:val="both"/>
              <w:rPr>
                <w:rFonts w:ascii="Book Antiqua" w:hAnsi="Book Antiqua"/>
                <w:b/>
                <w:bCs/>
              </w:rPr>
            </w:pPr>
          </w:p>
        </w:tc>
      </w:tr>
      <w:tr w:rsidR="00467ABF" w:rsidRPr="0074063F" w14:paraId="302C86CD" w14:textId="77777777" w:rsidTr="0044071F">
        <w:tc>
          <w:tcPr>
            <w:tcW w:w="720" w:type="dxa"/>
          </w:tcPr>
          <w:p w14:paraId="27CC7D83" w14:textId="77777777" w:rsidR="00467ABF" w:rsidRPr="0074063F" w:rsidRDefault="00467ABF" w:rsidP="00467ABF">
            <w:pPr>
              <w:numPr>
                <w:ilvl w:val="0"/>
                <w:numId w:val="1"/>
              </w:numPr>
              <w:rPr>
                <w:rFonts w:ascii="Book Antiqua" w:hAnsi="Book Antiqua"/>
              </w:rPr>
            </w:pPr>
          </w:p>
        </w:tc>
        <w:tc>
          <w:tcPr>
            <w:tcW w:w="1170" w:type="dxa"/>
          </w:tcPr>
          <w:p w14:paraId="6AF7C7F4" w14:textId="77777777" w:rsidR="00467ABF" w:rsidRPr="0074063F" w:rsidRDefault="00467ABF" w:rsidP="00467ABF">
            <w:pPr>
              <w:rPr>
                <w:rFonts w:ascii="Book Antiqua" w:hAnsi="Book Antiqua"/>
              </w:rPr>
            </w:pPr>
            <w:r w:rsidRPr="0074063F">
              <w:rPr>
                <w:rFonts w:ascii="Book Antiqua" w:hAnsi="Book Antiqua"/>
              </w:rPr>
              <w:t>ITB 28.2</w:t>
            </w:r>
          </w:p>
        </w:tc>
        <w:tc>
          <w:tcPr>
            <w:tcW w:w="8345" w:type="dxa"/>
            <w:gridSpan w:val="3"/>
          </w:tcPr>
          <w:p w14:paraId="3EBED2C7" w14:textId="77777777" w:rsidR="00467ABF" w:rsidRPr="0074063F" w:rsidRDefault="00467ABF" w:rsidP="00467ABF">
            <w:pPr>
              <w:jc w:val="both"/>
              <w:rPr>
                <w:rFonts w:ascii="Book Antiqua" w:hAnsi="Book Antiqua"/>
                <w:b/>
                <w:bCs/>
              </w:rPr>
            </w:pPr>
            <w:r w:rsidRPr="0074063F">
              <w:rPr>
                <w:rFonts w:ascii="Book Antiqua" w:hAnsi="Book Antiqua"/>
                <w:b/>
                <w:bCs/>
              </w:rPr>
              <w:t>Add a new Sub Clause ITB 28.2 as under:</w:t>
            </w:r>
          </w:p>
          <w:p w14:paraId="39A8EEF1" w14:textId="77777777" w:rsidR="00467ABF" w:rsidRPr="0074063F" w:rsidRDefault="00467ABF" w:rsidP="00467ABF">
            <w:pPr>
              <w:jc w:val="both"/>
              <w:rPr>
                <w:rFonts w:ascii="Book Antiqua" w:hAnsi="Book Antiqua"/>
              </w:rPr>
            </w:pPr>
          </w:p>
          <w:p w14:paraId="20E35471" w14:textId="77777777" w:rsidR="00467ABF" w:rsidRPr="0074063F" w:rsidRDefault="00467ABF" w:rsidP="00467ABF">
            <w:pPr>
              <w:jc w:val="both"/>
              <w:rPr>
                <w:rFonts w:ascii="Book Antiqua" w:hAnsi="Book Antiqua"/>
              </w:rPr>
            </w:pPr>
            <w:r w:rsidRPr="0074063F">
              <w:rPr>
                <w:rFonts w:ascii="Book Antiqua" w:hAnsi="Book Antiqua"/>
              </w:rPr>
              <w:t>No margin of domestic preference will be allowed in evaluation and comparison of bids.</w:t>
            </w:r>
          </w:p>
          <w:p w14:paraId="4C2B3211" w14:textId="77777777" w:rsidR="00467ABF" w:rsidRPr="0074063F" w:rsidRDefault="00467ABF" w:rsidP="00467ABF">
            <w:pPr>
              <w:jc w:val="both"/>
              <w:rPr>
                <w:rFonts w:ascii="Book Antiqua" w:hAnsi="Book Antiqua"/>
              </w:rPr>
            </w:pPr>
          </w:p>
        </w:tc>
      </w:tr>
      <w:tr w:rsidR="00467ABF" w:rsidRPr="0074063F" w14:paraId="744C05A3" w14:textId="77777777" w:rsidTr="0044071F">
        <w:tc>
          <w:tcPr>
            <w:tcW w:w="720" w:type="dxa"/>
          </w:tcPr>
          <w:p w14:paraId="373C2B08" w14:textId="77777777" w:rsidR="00467ABF" w:rsidRPr="0074063F" w:rsidRDefault="00467ABF" w:rsidP="00467ABF">
            <w:pPr>
              <w:numPr>
                <w:ilvl w:val="0"/>
                <w:numId w:val="1"/>
              </w:numPr>
              <w:rPr>
                <w:rFonts w:ascii="Book Antiqua" w:hAnsi="Book Antiqua"/>
              </w:rPr>
            </w:pPr>
          </w:p>
        </w:tc>
        <w:tc>
          <w:tcPr>
            <w:tcW w:w="1170" w:type="dxa"/>
          </w:tcPr>
          <w:p w14:paraId="1A4BB377" w14:textId="77777777" w:rsidR="00467ABF" w:rsidRPr="0074063F" w:rsidRDefault="00467ABF" w:rsidP="00467ABF">
            <w:pPr>
              <w:rPr>
                <w:rFonts w:ascii="Book Antiqua" w:hAnsi="Book Antiqua"/>
              </w:rPr>
            </w:pPr>
            <w:r>
              <w:rPr>
                <w:rFonts w:ascii="Book Antiqua" w:hAnsi="Book Antiqua"/>
              </w:rPr>
              <w:t>ITB 29</w:t>
            </w:r>
          </w:p>
        </w:tc>
        <w:tc>
          <w:tcPr>
            <w:tcW w:w="8345" w:type="dxa"/>
            <w:gridSpan w:val="3"/>
          </w:tcPr>
          <w:p w14:paraId="6530A2BC" w14:textId="77777777" w:rsidR="00467ABF" w:rsidRDefault="00467ABF" w:rsidP="00467ABF">
            <w:pPr>
              <w:jc w:val="both"/>
              <w:rPr>
                <w:rFonts w:ascii="Book Antiqua" w:hAnsi="Book Antiqua"/>
                <w:b/>
                <w:bCs/>
              </w:rPr>
            </w:pPr>
            <w:r>
              <w:rPr>
                <w:rFonts w:ascii="Book Antiqua" w:hAnsi="Book Antiqua"/>
                <w:b/>
                <w:bCs/>
              </w:rPr>
              <w:t>Deleted</w:t>
            </w:r>
          </w:p>
          <w:p w14:paraId="15E00394" w14:textId="77777777" w:rsidR="00467ABF" w:rsidRDefault="00467ABF" w:rsidP="00467ABF">
            <w:pPr>
              <w:jc w:val="both"/>
              <w:rPr>
                <w:rFonts w:ascii="Book Antiqua" w:hAnsi="Book Antiqua"/>
                <w:b/>
                <w:bCs/>
              </w:rPr>
            </w:pPr>
          </w:p>
          <w:p w14:paraId="4DF61337" w14:textId="77777777" w:rsidR="00467ABF" w:rsidRPr="00B92E74" w:rsidRDefault="00467ABF" w:rsidP="00467ABF">
            <w:pPr>
              <w:jc w:val="both"/>
              <w:rPr>
                <w:rFonts w:ascii="Book Antiqua" w:hAnsi="Book Antiqua"/>
                <w:b/>
                <w:bCs/>
                <w:color w:val="FF0000"/>
              </w:rPr>
            </w:pPr>
            <w:r w:rsidRPr="00BD4B7C">
              <w:rPr>
                <w:rFonts w:ascii="Book Antiqua" w:hAnsi="Book Antiqua"/>
                <w:b/>
                <w:bCs/>
                <w:color w:val="FF0000"/>
                <w:highlight w:val="yellow"/>
              </w:rPr>
              <w:t>e-Reverse Auction (e-RA) shall not be conducted in case of subject package</w:t>
            </w:r>
            <w:r w:rsidRPr="009C7B75">
              <w:rPr>
                <w:rFonts w:ascii="Book Antiqua" w:hAnsi="Book Antiqua"/>
                <w:b/>
                <w:bCs/>
                <w:color w:val="FF0000"/>
              </w:rPr>
              <w:t>.</w:t>
            </w:r>
          </w:p>
        </w:tc>
      </w:tr>
      <w:tr w:rsidR="00467ABF" w:rsidRPr="0074063F" w14:paraId="002F9EB0" w14:textId="77777777" w:rsidTr="0044071F">
        <w:tc>
          <w:tcPr>
            <w:tcW w:w="720" w:type="dxa"/>
          </w:tcPr>
          <w:p w14:paraId="3ED4EBF6" w14:textId="77777777" w:rsidR="00467ABF" w:rsidRPr="0074063F" w:rsidRDefault="00467ABF" w:rsidP="00467ABF">
            <w:pPr>
              <w:numPr>
                <w:ilvl w:val="0"/>
                <w:numId w:val="1"/>
              </w:numPr>
              <w:rPr>
                <w:rFonts w:ascii="Book Antiqua" w:hAnsi="Book Antiqua"/>
              </w:rPr>
            </w:pPr>
          </w:p>
        </w:tc>
        <w:tc>
          <w:tcPr>
            <w:tcW w:w="1170" w:type="dxa"/>
          </w:tcPr>
          <w:p w14:paraId="096D0BCB" w14:textId="0F500EF7" w:rsidR="00467ABF" w:rsidRDefault="00467ABF" w:rsidP="00467ABF">
            <w:pPr>
              <w:rPr>
                <w:rFonts w:ascii="Book Antiqua" w:hAnsi="Book Antiqua"/>
              </w:rPr>
            </w:pPr>
            <w:r w:rsidRPr="00FC1812">
              <w:rPr>
                <w:rFonts w:ascii="Book Antiqua" w:hAnsi="Book Antiqua"/>
              </w:rPr>
              <w:t>ITB 35.1</w:t>
            </w:r>
          </w:p>
        </w:tc>
        <w:tc>
          <w:tcPr>
            <w:tcW w:w="8345" w:type="dxa"/>
            <w:gridSpan w:val="3"/>
          </w:tcPr>
          <w:p w14:paraId="0D5AE21D" w14:textId="77777777" w:rsidR="00467ABF" w:rsidRPr="00FC1812" w:rsidRDefault="00467ABF" w:rsidP="00467ABF">
            <w:pPr>
              <w:jc w:val="both"/>
              <w:rPr>
                <w:rFonts w:ascii="Book Antiqua" w:hAnsi="Book Antiqua"/>
              </w:rPr>
            </w:pPr>
            <w:r w:rsidRPr="00FC1812">
              <w:rPr>
                <w:rFonts w:ascii="Book Antiqua" w:hAnsi="Book Antiqua"/>
              </w:rPr>
              <w:t xml:space="preserve">Clause is modified as below – </w:t>
            </w:r>
          </w:p>
          <w:p w14:paraId="72A137D7" w14:textId="77777777" w:rsidR="00467ABF" w:rsidRPr="00FC1812" w:rsidRDefault="00467ABF" w:rsidP="00467ABF">
            <w:pPr>
              <w:jc w:val="both"/>
              <w:rPr>
                <w:rFonts w:ascii="Book Antiqua" w:hAnsi="Book Antiqua"/>
              </w:rPr>
            </w:pPr>
          </w:p>
          <w:p w14:paraId="18D2702A" w14:textId="77777777" w:rsidR="00467ABF" w:rsidRPr="00E559A5" w:rsidRDefault="007E00C3" w:rsidP="00467ABF">
            <w:pPr>
              <w:jc w:val="both"/>
              <w:rPr>
                <w:rFonts w:ascii="Book Antiqua" w:hAnsi="Book Antiqua"/>
              </w:rPr>
            </w:pPr>
            <w:r w:rsidRPr="00E559A5">
              <w:rPr>
                <w:rFonts w:ascii="Book Antiqua" w:hAnsi="Book Antiqua"/>
                <w:sz w:val="23"/>
                <w:szCs w:val="23"/>
              </w:rPr>
              <w:t xml:space="preserve">Bank Guarantee towards performance security in the amount equivalent to Five percent (5%) of the Contract Price, with a validity </w:t>
            </w:r>
            <w:proofErr w:type="spellStart"/>
            <w:r w:rsidRPr="00E559A5">
              <w:rPr>
                <w:rFonts w:ascii="Book Antiqua" w:hAnsi="Book Antiqua"/>
                <w:sz w:val="23"/>
                <w:szCs w:val="23"/>
              </w:rPr>
              <w:t>upto</w:t>
            </w:r>
            <w:proofErr w:type="spellEnd"/>
            <w:r w:rsidRPr="00E559A5">
              <w:rPr>
                <w:rFonts w:ascii="Book Antiqua" w:hAnsi="Book Antiqua"/>
                <w:sz w:val="23"/>
                <w:szCs w:val="23"/>
              </w:rPr>
              <w:t xml:space="preserve"> ninety (90) days beyond the Defect Liability Period. The same shall be extended by the Bidder time to time till ninety (90) days beyond the actual Defect Liability Period, as may be required under the Contract</w:t>
            </w:r>
            <w:r w:rsidR="00467ABF" w:rsidRPr="00E559A5">
              <w:rPr>
                <w:rFonts w:ascii="Book Antiqua" w:hAnsi="Book Antiqua"/>
              </w:rPr>
              <w:t>.</w:t>
            </w:r>
          </w:p>
          <w:p w14:paraId="6ABFE965" w14:textId="77777777" w:rsidR="00E559A5" w:rsidRPr="00E559A5" w:rsidRDefault="00E559A5" w:rsidP="00467ABF">
            <w:pPr>
              <w:jc w:val="both"/>
              <w:rPr>
                <w:rFonts w:ascii="Book Antiqua" w:hAnsi="Book Antiqua"/>
              </w:rPr>
            </w:pPr>
          </w:p>
          <w:p w14:paraId="0F424894" w14:textId="77777777" w:rsidR="00E559A5" w:rsidRPr="00453CF4" w:rsidRDefault="00E559A5" w:rsidP="00E559A5">
            <w:pPr>
              <w:numPr>
                <w:ilvl w:val="0"/>
                <w:numId w:val="43"/>
              </w:numPr>
              <w:autoSpaceDE w:val="0"/>
              <w:autoSpaceDN w:val="0"/>
              <w:adjustRightInd w:val="0"/>
              <w:jc w:val="both"/>
              <w:rPr>
                <w:rFonts w:ascii="Book Antiqua" w:hAnsi="Book Antiqua"/>
                <w:b/>
                <w:bCs/>
                <w:sz w:val="23"/>
                <w:szCs w:val="23"/>
                <w:highlight w:val="yellow"/>
              </w:rPr>
            </w:pPr>
            <w:r w:rsidRPr="00453CF4">
              <w:rPr>
                <w:rFonts w:ascii="Book Antiqua" w:hAnsi="Book Antiqua"/>
                <w:b/>
                <w:bCs/>
                <w:sz w:val="23"/>
                <w:szCs w:val="23"/>
              </w:rPr>
              <w:t xml:space="preserve">The performance security shall, at the contractor’s option, be in the form of a crossed bank draft/pay order /banker certified cheque in </w:t>
            </w:r>
            <w:proofErr w:type="spellStart"/>
            <w:r w:rsidRPr="00453CF4">
              <w:rPr>
                <w:rFonts w:ascii="Book Antiqua" w:hAnsi="Book Antiqua"/>
                <w:b/>
                <w:bCs/>
                <w:sz w:val="23"/>
                <w:szCs w:val="23"/>
              </w:rPr>
              <w:lastRenderedPageBreak/>
              <w:t>favour</w:t>
            </w:r>
            <w:proofErr w:type="spellEnd"/>
            <w:r w:rsidRPr="00453CF4">
              <w:rPr>
                <w:rFonts w:ascii="Book Antiqua" w:hAnsi="Book Antiqua"/>
                <w:b/>
                <w:bCs/>
                <w:sz w:val="23"/>
                <w:szCs w:val="23"/>
              </w:rPr>
              <w:t xml:space="preserve"> of Employer as stipulated in SCC in the Form of unconditional Bank Guarantee/ Insurance Surety Bond attached in annuxure-1 A</w:t>
            </w:r>
            <w:r w:rsidRPr="00453CF4">
              <w:rPr>
                <w:rFonts w:ascii="Book Antiqua" w:hAnsi="Book Antiqua"/>
                <w:b/>
                <w:bCs/>
                <w:sz w:val="23"/>
                <w:szCs w:val="23"/>
                <w:highlight w:val="yellow"/>
              </w:rPr>
              <w:t>.</w:t>
            </w:r>
          </w:p>
          <w:p w14:paraId="7CE7063E" w14:textId="77777777" w:rsidR="00E559A5" w:rsidRPr="00453CF4" w:rsidRDefault="00E559A5" w:rsidP="00E559A5">
            <w:pPr>
              <w:autoSpaceDE w:val="0"/>
              <w:autoSpaceDN w:val="0"/>
              <w:adjustRightInd w:val="0"/>
              <w:ind w:left="720"/>
              <w:jc w:val="both"/>
              <w:rPr>
                <w:rFonts w:ascii="Book Antiqua" w:hAnsi="Book Antiqua"/>
                <w:b/>
                <w:bCs/>
                <w:sz w:val="23"/>
                <w:szCs w:val="23"/>
              </w:rPr>
            </w:pPr>
          </w:p>
          <w:p w14:paraId="45E7665E" w14:textId="77777777" w:rsidR="00E559A5" w:rsidRPr="00453CF4" w:rsidRDefault="00E559A5" w:rsidP="00E559A5">
            <w:pPr>
              <w:autoSpaceDE w:val="0"/>
              <w:autoSpaceDN w:val="0"/>
              <w:adjustRightInd w:val="0"/>
              <w:ind w:left="720"/>
              <w:jc w:val="both"/>
              <w:rPr>
                <w:rFonts w:ascii="Book Antiqua" w:hAnsi="Book Antiqua"/>
                <w:b/>
                <w:bCs/>
                <w:sz w:val="23"/>
                <w:szCs w:val="23"/>
              </w:rPr>
            </w:pPr>
            <w:r w:rsidRPr="00453CF4">
              <w:rPr>
                <w:rFonts w:ascii="Book Antiqua" w:hAnsi="Book Antiqua"/>
                <w:b/>
                <w:bCs/>
                <w:sz w:val="23"/>
                <w:szCs w:val="23"/>
              </w:rPr>
              <w:t>Alternatively, if performance security is to be submitted in favor of POWERGRID, the same can be submitted as online payment through POWERGRID ONLINE PAYMENT UTILITY- https://epay.powergrid.in, a link of which is provided on the POWERGRID website………</w:t>
            </w:r>
          </w:p>
          <w:p w14:paraId="594F0913" w14:textId="77777777" w:rsidR="00E559A5" w:rsidRPr="00453CF4" w:rsidRDefault="00E559A5" w:rsidP="00E559A5">
            <w:pPr>
              <w:autoSpaceDE w:val="0"/>
              <w:autoSpaceDN w:val="0"/>
              <w:adjustRightInd w:val="0"/>
              <w:ind w:left="720"/>
              <w:jc w:val="both"/>
              <w:rPr>
                <w:rFonts w:ascii="Book Antiqua" w:hAnsi="Book Antiqua"/>
                <w:b/>
                <w:bCs/>
                <w:sz w:val="23"/>
                <w:szCs w:val="23"/>
              </w:rPr>
            </w:pPr>
          </w:p>
          <w:p w14:paraId="30B8056A" w14:textId="02F2E877" w:rsidR="007E00C3" w:rsidRDefault="00E559A5" w:rsidP="00E559A5">
            <w:pPr>
              <w:autoSpaceDE w:val="0"/>
              <w:autoSpaceDN w:val="0"/>
              <w:adjustRightInd w:val="0"/>
              <w:ind w:left="720"/>
              <w:jc w:val="both"/>
              <w:rPr>
                <w:rFonts w:ascii="Book Antiqua" w:hAnsi="Book Antiqua"/>
                <w:b/>
                <w:bCs/>
                <w:sz w:val="23"/>
                <w:szCs w:val="23"/>
              </w:rPr>
            </w:pPr>
            <w:r w:rsidRPr="00453CF4">
              <w:rPr>
                <w:rFonts w:ascii="Book Antiqua" w:hAnsi="Book Antiqua"/>
                <w:b/>
                <w:bCs/>
                <w:sz w:val="23"/>
                <w:szCs w:val="23"/>
              </w:rPr>
              <w:t>In case of award of the contract to a Joint Venture, the Bank Guarantees/ Insurance Surety Bond for performance security and the Bank Guarantee for advance payment shall be submitted in the name of all the partner(s) of the Joint Venture.</w:t>
            </w:r>
          </w:p>
          <w:p w14:paraId="3EC5F887" w14:textId="77777777" w:rsidR="00904B45" w:rsidRDefault="00904B45" w:rsidP="00E559A5">
            <w:pPr>
              <w:autoSpaceDE w:val="0"/>
              <w:autoSpaceDN w:val="0"/>
              <w:adjustRightInd w:val="0"/>
              <w:ind w:left="720"/>
              <w:jc w:val="both"/>
              <w:rPr>
                <w:rFonts w:ascii="Book Antiqua" w:hAnsi="Book Antiqua"/>
                <w:b/>
                <w:bCs/>
                <w:sz w:val="23"/>
                <w:szCs w:val="23"/>
              </w:rPr>
            </w:pPr>
          </w:p>
          <w:p w14:paraId="2DC7586D" w14:textId="77777777" w:rsidR="00904B45" w:rsidRDefault="00904B45" w:rsidP="00904B45">
            <w:pPr>
              <w:pStyle w:val="Title"/>
              <w:numPr>
                <w:ilvl w:val="0"/>
                <w:numId w:val="44"/>
              </w:numPr>
              <w:snapToGrid/>
              <w:ind w:left="990"/>
              <w:jc w:val="both"/>
              <w:rPr>
                <w:rFonts w:ascii="Book Antiqua" w:hAnsi="Book Antiqua"/>
                <w:b w:val="0"/>
                <w:sz w:val="23"/>
                <w:szCs w:val="23"/>
                <w:lang w:val="en-IN"/>
              </w:rPr>
            </w:pPr>
            <w:r w:rsidRPr="00AE47D6">
              <w:rPr>
                <w:rFonts w:ascii="Book Antiqua" w:hAnsi="Book Antiqua"/>
                <w:b w:val="0"/>
                <w:sz w:val="23"/>
                <w:szCs w:val="23"/>
                <w:lang w:val="en-IN"/>
              </w:rPr>
              <w:t>a Public Sector Bank located in India or</w:t>
            </w:r>
          </w:p>
          <w:p w14:paraId="53981B39" w14:textId="77777777" w:rsidR="00904B45" w:rsidRPr="001947BB" w:rsidRDefault="00904B45" w:rsidP="00904B45">
            <w:pPr>
              <w:pStyle w:val="Title"/>
              <w:ind w:left="990"/>
              <w:jc w:val="both"/>
              <w:rPr>
                <w:rFonts w:ascii="Book Antiqua" w:hAnsi="Book Antiqua"/>
                <w:b w:val="0"/>
                <w:sz w:val="12"/>
                <w:szCs w:val="12"/>
                <w:lang w:val="en-IN"/>
              </w:rPr>
            </w:pPr>
          </w:p>
          <w:p w14:paraId="0D593A71" w14:textId="77777777" w:rsidR="00904B45" w:rsidRDefault="00904B45" w:rsidP="00904B45">
            <w:pPr>
              <w:pStyle w:val="Title"/>
              <w:numPr>
                <w:ilvl w:val="0"/>
                <w:numId w:val="44"/>
              </w:numPr>
              <w:snapToGrid/>
              <w:ind w:left="720" w:hanging="450"/>
              <w:jc w:val="both"/>
              <w:rPr>
                <w:rFonts w:ascii="Book Antiqua" w:hAnsi="Book Antiqua"/>
                <w:b w:val="0"/>
                <w:sz w:val="23"/>
                <w:szCs w:val="23"/>
                <w:lang w:val="en-IN"/>
              </w:rPr>
            </w:pPr>
            <w:r w:rsidRPr="005647C5">
              <w:rPr>
                <w:rFonts w:ascii="Book Antiqua" w:hAnsi="Book Antiqua"/>
                <w:b w:val="0"/>
                <w:sz w:val="23"/>
                <w:szCs w:val="23"/>
                <w:lang w:val="en-IN"/>
              </w:rPr>
              <w:t>a scheduled Indian Bank having paid up capital (net of any accumulated losses) of Rs. 1,000 Million or above (the latest annual report of the Bank should support compliance of capital adequacy ratio requirement), or</w:t>
            </w:r>
          </w:p>
          <w:p w14:paraId="3323C7A2" w14:textId="77777777" w:rsidR="00904B45" w:rsidRPr="009E4483" w:rsidRDefault="00904B45" w:rsidP="00904B45">
            <w:pPr>
              <w:pStyle w:val="ListParagraph"/>
              <w:rPr>
                <w:rFonts w:ascii="Book Antiqua" w:hAnsi="Book Antiqua"/>
                <w:b/>
                <w:sz w:val="10"/>
                <w:szCs w:val="10"/>
                <w:lang w:val="en-IN"/>
              </w:rPr>
            </w:pPr>
          </w:p>
          <w:p w14:paraId="7EAE6FBC" w14:textId="77777777" w:rsidR="00904B45" w:rsidRPr="005A1F96" w:rsidRDefault="00904B45" w:rsidP="00904B45">
            <w:pPr>
              <w:pStyle w:val="Title"/>
              <w:numPr>
                <w:ilvl w:val="0"/>
                <w:numId w:val="44"/>
              </w:numPr>
              <w:snapToGrid/>
              <w:ind w:left="720" w:hanging="450"/>
              <w:jc w:val="both"/>
              <w:rPr>
                <w:rFonts w:ascii="Book Antiqua" w:hAnsi="Book Antiqua"/>
                <w:b w:val="0"/>
                <w:sz w:val="23"/>
                <w:szCs w:val="23"/>
                <w:lang w:val="en-IN"/>
              </w:rPr>
            </w:pPr>
            <w:r w:rsidRPr="005A1F96">
              <w:rPr>
                <w:rFonts w:ascii="Book Antiqua" w:hAnsi="Book Antiqua"/>
                <w:b w:val="0"/>
                <w:sz w:val="23"/>
                <w:szCs w:val="23"/>
              </w:rPr>
              <w:t>by a foreign bank or a subsidiary of a foreign bank, acceptable to the Employer, with overall international corporate rating or rating of long term debt not less than A- (A minus) or equivalent by a reputed rating agency. Further, the Bank Guarantee should be confirmed by either (</w:t>
            </w:r>
            <w:proofErr w:type="spellStart"/>
            <w:r w:rsidRPr="005A1F96">
              <w:rPr>
                <w:rFonts w:ascii="Book Antiqua" w:hAnsi="Book Antiqua"/>
                <w:b w:val="0"/>
                <w:sz w:val="23"/>
                <w:szCs w:val="23"/>
              </w:rPr>
              <w:t>i</w:t>
            </w:r>
            <w:proofErr w:type="spellEnd"/>
            <w:r w:rsidRPr="005A1F96">
              <w:rPr>
                <w:rFonts w:ascii="Book Antiqua" w:hAnsi="Book Antiqua"/>
                <w:b w:val="0"/>
                <w:sz w:val="23"/>
                <w:szCs w:val="23"/>
              </w:rPr>
              <w:t>) its corresponding bank located in India; or (ii) a Public Sector Bank located in India; or (iii) a scheduled commercial private bank located in India as per para (</w:t>
            </w:r>
            <w:r>
              <w:rPr>
                <w:rFonts w:ascii="Book Antiqua" w:hAnsi="Book Antiqua"/>
                <w:b w:val="0"/>
                <w:sz w:val="23"/>
                <w:szCs w:val="23"/>
              </w:rPr>
              <w:t>ii</w:t>
            </w:r>
            <w:r w:rsidRPr="005A1F96">
              <w:rPr>
                <w:rFonts w:ascii="Book Antiqua" w:hAnsi="Book Antiqua"/>
                <w:b w:val="0"/>
                <w:sz w:val="23"/>
                <w:szCs w:val="23"/>
              </w:rPr>
              <w:t>) above.</w:t>
            </w:r>
          </w:p>
          <w:p w14:paraId="376A32E7" w14:textId="0AF54558" w:rsidR="007E00C3" w:rsidRPr="00DC04E8" w:rsidRDefault="007E00C3" w:rsidP="00467ABF">
            <w:pPr>
              <w:jc w:val="both"/>
              <w:rPr>
                <w:rFonts w:ascii="Book Antiqua" w:hAnsi="Book Antiqua"/>
                <w:b/>
                <w:bCs/>
                <w:lang w:val="en-GB"/>
              </w:rPr>
            </w:pPr>
          </w:p>
        </w:tc>
      </w:tr>
      <w:tr w:rsidR="00467ABF" w:rsidRPr="0074063F" w14:paraId="3BA4CD40" w14:textId="77777777" w:rsidTr="0044071F">
        <w:tc>
          <w:tcPr>
            <w:tcW w:w="720" w:type="dxa"/>
          </w:tcPr>
          <w:p w14:paraId="239A6BBF" w14:textId="77777777" w:rsidR="00467ABF" w:rsidRPr="0074063F" w:rsidRDefault="00467ABF" w:rsidP="00467ABF">
            <w:pPr>
              <w:numPr>
                <w:ilvl w:val="0"/>
                <w:numId w:val="1"/>
              </w:numPr>
              <w:rPr>
                <w:rFonts w:ascii="Book Antiqua" w:hAnsi="Book Antiqua"/>
              </w:rPr>
            </w:pPr>
          </w:p>
        </w:tc>
        <w:tc>
          <w:tcPr>
            <w:tcW w:w="1170" w:type="dxa"/>
          </w:tcPr>
          <w:p w14:paraId="76244E1C" w14:textId="0D45869E" w:rsidR="00467ABF" w:rsidRPr="008046DC" w:rsidRDefault="00467ABF" w:rsidP="00467ABF">
            <w:pPr>
              <w:rPr>
                <w:rFonts w:ascii="Book Antiqua" w:hAnsi="Book Antiqua"/>
              </w:rPr>
            </w:pPr>
            <w:r w:rsidRPr="008046DC">
              <w:rPr>
                <w:rFonts w:ascii="Book Antiqua" w:hAnsi="Book Antiqua"/>
                <w:bCs/>
                <w:lang w:val="en-GB"/>
              </w:rPr>
              <w:t>ITB 35.2</w:t>
            </w:r>
            <w:r>
              <w:rPr>
                <w:rFonts w:ascii="Book Antiqua" w:hAnsi="Book Antiqua"/>
                <w:bCs/>
                <w:lang w:val="en-GB"/>
              </w:rPr>
              <w:t>.1</w:t>
            </w:r>
          </w:p>
        </w:tc>
        <w:tc>
          <w:tcPr>
            <w:tcW w:w="8345" w:type="dxa"/>
            <w:gridSpan w:val="3"/>
          </w:tcPr>
          <w:p w14:paraId="1B2E636E" w14:textId="77777777" w:rsidR="00467ABF" w:rsidRPr="00FC1812" w:rsidRDefault="00467ABF" w:rsidP="00467ABF">
            <w:pPr>
              <w:jc w:val="both"/>
              <w:rPr>
                <w:rFonts w:ascii="Book Antiqua" w:hAnsi="Book Antiqua"/>
              </w:rPr>
            </w:pPr>
            <w:r w:rsidRPr="00FC1812">
              <w:rPr>
                <w:rFonts w:ascii="Book Antiqua" w:hAnsi="Book Antiqua"/>
              </w:rPr>
              <w:t xml:space="preserve">Clause is modified as below – </w:t>
            </w:r>
          </w:p>
          <w:p w14:paraId="74974288" w14:textId="77777777" w:rsidR="00467ABF" w:rsidRPr="008046DC" w:rsidRDefault="00467ABF" w:rsidP="00467ABF">
            <w:pPr>
              <w:ind w:left="1080" w:hanging="1080"/>
              <w:jc w:val="both"/>
              <w:rPr>
                <w:rFonts w:ascii="Book Antiqua" w:hAnsi="Book Antiqua"/>
                <w:bCs/>
                <w:lang w:val="en-GB"/>
              </w:rPr>
            </w:pPr>
          </w:p>
          <w:p w14:paraId="69D56C33" w14:textId="0B1F893B" w:rsidR="00467ABF" w:rsidRPr="002416CA" w:rsidRDefault="00467ABF" w:rsidP="00467ABF">
            <w:pPr>
              <w:ind w:left="-39"/>
              <w:jc w:val="both"/>
              <w:rPr>
                <w:rFonts w:ascii="Book Antiqua" w:hAnsi="Book Antiqua"/>
                <w:bCs/>
                <w:lang w:val="en-GB"/>
              </w:rPr>
            </w:pPr>
            <w:r w:rsidRPr="008046DC">
              <w:rPr>
                <w:rFonts w:ascii="Book Antiqua" w:hAnsi="Book Antiqua"/>
                <w:bCs/>
                <w:lang w:val="en-GB"/>
              </w:rPr>
              <w:t xml:space="preserve">Pro-rata deduction at the rate of </w:t>
            </w:r>
            <w:r w:rsidR="008634F4">
              <w:rPr>
                <w:rFonts w:ascii="Book Antiqua" w:hAnsi="Book Antiqua"/>
                <w:b/>
                <w:bCs/>
              </w:rPr>
              <w:t>Five</w:t>
            </w:r>
            <w:r w:rsidRPr="008046DC">
              <w:rPr>
                <w:rFonts w:ascii="Book Antiqua" w:hAnsi="Book Antiqua"/>
                <w:b/>
                <w:lang w:val="en-GB"/>
              </w:rPr>
              <w:t xml:space="preserve"> percent (</w:t>
            </w:r>
            <w:r w:rsidR="008634F4">
              <w:rPr>
                <w:rFonts w:ascii="Book Antiqua" w:hAnsi="Book Antiqua"/>
                <w:b/>
                <w:lang w:val="en-GB"/>
              </w:rPr>
              <w:t>5</w:t>
            </w:r>
            <w:r w:rsidRPr="008046DC">
              <w:rPr>
                <w:rFonts w:ascii="Book Antiqua" w:hAnsi="Book Antiqua"/>
                <w:b/>
                <w:lang w:val="en-GB"/>
              </w:rPr>
              <w:t>%)</w:t>
            </w:r>
            <w:r>
              <w:rPr>
                <w:rFonts w:ascii="Book Antiqua" w:hAnsi="Book Antiqua"/>
                <w:bCs/>
                <w:lang w:val="en-GB"/>
              </w:rPr>
              <w:t xml:space="preserve"> from the Running Bill </w:t>
            </w:r>
            <w:r w:rsidRPr="008046DC">
              <w:rPr>
                <w:rFonts w:ascii="Book Antiqua" w:hAnsi="Book Antiqua"/>
                <w:bCs/>
                <w:lang w:val="en-GB"/>
              </w:rPr>
              <w:t xml:space="preserve">of the contractor shall be made towards Security Deposit (SD). This deduction shall be continued till the total amount towards Security Deposit </w:t>
            </w:r>
            <w:r w:rsidRPr="008046DC">
              <w:rPr>
                <w:rFonts w:ascii="Book Antiqua" w:hAnsi="Book Antiqua"/>
              </w:rPr>
              <w:t xml:space="preserve">(including the initial Security Deposit) </w:t>
            </w:r>
            <w:r w:rsidRPr="008046DC">
              <w:rPr>
                <w:rFonts w:ascii="Book Antiqua" w:hAnsi="Book Antiqua"/>
                <w:bCs/>
                <w:lang w:val="en-GB"/>
              </w:rPr>
              <w:t xml:space="preserve">reaches </w:t>
            </w:r>
            <w:r w:rsidR="008634F4">
              <w:rPr>
                <w:rFonts w:ascii="Book Antiqua" w:hAnsi="Book Antiqua"/>
                <w:b/>
                <w:bCs/>
              </w:rPr>
              <w:t>Five</w:t>
            </w:r>
            <w:r w:rsidR="008634F4" w:rsidRPr="008046DC">
              <w:rPr>
                <w:rFonts w:ascii="Book Antiqua" w:hAnsi="Book Antiqua"/>
                <w:b/>
                <w:lang w:val="en-GB"/>
              </w:rPr>
              <w:t xml:space="preserve"> percent (</w:t>
            </w:r>
            <w:r w:rsidR="008634F4">
              <w:rPr>
                <w:rFonts w:ascii="Book Antiqua" w:hAnsi="Book Antiqua"/>
                <w:b/>
                <w:lang w:val="en-GB"/>
              </w:rPr>
              <w:t>5</w:t>
            </w:r>
            <w:r w:rsidR="008634F4" w:rsidRPr="008046DC">
              <w:rPr>
                <w:rFonts w:ascii="Book Antiqua" w:hAnsi="Book Antiqua"/>
                <w:b/>
                <w:lang w:val="en-GB"/>
              </w:rPr>
              <w:t>%)</w:t>
            </w:r>
            <w:r w:rsidR="008634F4">
              <w:rPr>
                <w:rFonts w:ascii="Book Antiqua" w:hAnsi="Book Antiqua"/>
                <w:bCs/>
                <w:lang w:val="en-GB"/>
              </w:rPr>
              <w:t xml:space="preserve"> </w:t>
            </w:r>
            <w:r w:rsidRPr="008046DC">
              <w:rPr>
                <w:rFonts w:ascii="Book Antiqua" w:hAnsi="Book Antiqua"/>
                <w:bCs/>
                <w:lang w:val="en-GB"/>
              </w:rPr>
              <w:t>of the Contract Price.</w:t>
            </w:r>
          </w:p>
        </w:tc>
      </w:tr>
      <w:tr w:rsidR="00467ABF" w:rsidRPr="0074063F" w14:paraId="714CB674" w14:textId="77777777" w:rsidTr="0044071F">
        <w:tc>
          <w:tcPr>
            <w:tcW w:w="720" w:type="dxa"/>
          </w:tcPr>
          <w:p w14:paraId="315666DB" w14:textId="77777777" w:rsidR="00467ABF" w:rsidRPr="0074063F" w:rsidRDefault="00467ABF" w:rsidP="00467ABF">
            <w:pPr>
              <w:numPr>
                <w:ilvl w:val="0"/>
                <w:numId w:val="1"/>
              </w:numPr>
              <w:rPr>
                <w:rFonts w:ascii="Book Antiqua" w:hAnsi="Book Antiqua"/>
              </w:rPr>
            </w:pPr>
          </w:p>
        </w:tc>
        <w:tc>
          <w:tcPr>
            <w:tcW w:w="1170" w:type="dxa"/>
          </w:tcPr>
          <w:p w14:paraId="5AB4B234" w14:textId="56444637" w:rsidR="00467ABF" w:rsidRPr="008046DC" w:rsidRDefault="00467ABF" w:rsidP="00467ABF">
            <w:pPr>
              <w:rPr>
                <w:rFonts w:ascii="Book Antiqua" w:hAnsi="Book Antiqua"/>
                <w:bCs/>
                <w:lang w:val="en-GB"/>
              </w:rPr>
            </w:pPr>
            <w:r>
              <w:rPr>
                <w:rFonts w:ascii="Book Antiqua" w:hAnsi="Book Antiqua"/>
                <w:bCs/>
                <w:lang w:val="en-GB"/>
              </w:rPr>
              <w:t>ITB 35.3.1</w:t>
            </w:r>
          </w:p>
        </w:tc>
        <w:tc>
          <w:tcPr>
            <w:tcW w:w="8345" w:type="dxa"/>
            <w:gridSpan w:val="3"/>
          </w:tcPr>
          <w:p w14:paraId="025726DA" w14:textId="77777777" w:rsidR="00467ABF" w:rsidRPr="00FC1812" w:rsidRDefault="00467ABF" w:rsidP="00467ABF">
            <w:pPr>
              <w:jc w:val="both"/>
              <w:rPr>
                <w:rFonts w:ascii="Book Antiqua" w:hAnsi="Book Antiqua"/>
              </w:rPr>
            </w:pPr>
            <w:r w:rsidRPr="00FC1812">
              <w:rPr>
                <w:rFonts w:ascii="Book Antiqua" w:hAnsi="Book Antiqua"/>
              </w:rPr>
              <w:t xml:space="preserve">Clause is modified as below – </w:t>
            </w:r>
          </w:p>
          <w:p w14:paraId="10C5F45E" w14:textId="77777777" w:rsidR="00467ABF" w:rsidRDefault="00467ABF" w:rsidP="00467ABF">
            <w:pPr>
              <w:jc w:val="both"/>
              <w:rPr>
                <w:rFonts w:ascii="Book Antiqua" w:hAnsi="Book Antiqua"/>
              </w:rPr>
            </w:pPr>
          </w:p>
          <w:p w14:paraId="6A7E18B4" w14:textId="614679B8" w:rsidR="00467ABF" w:rsidRDefault="00467ABF" w:rsidP="00467ABF">
            <w:pPr>
              <w:jc w:val="both"/>
              <w:rPr>
                <w:rFonts w:ascii="Book Antiqua" w:hAnsi="Book Antiqua"/>
              </w:rPr>
            </w:pPr>
            <w:r w:rsidRPr="002416CA">
              <w:rPr>
                <w:rFonts w:ascii="Book Antiqua" w:hAnsi="Book Antiqua"/>
              </w:rPr>
              <w:t xml:space="preserve">Bank Guarantee equal to </w:t>
            </w:r>
            <w:r w:rsidR="008634F4">
              <w:rPr>
                <w:rFonts w:ascii="Book Antiqua" w:hAnsi="Book Antiqua"/>
                <w:b/>
                <w:bCs/>
              </w:rPr>
              <w:t>Five</w:t>
            </w:r>
            <w:r w:rsidR="008634F4" w:rsidRPr="008046DC">
              <w:rPr>
                <w:rFonts w:ascii="Book Antiqua" w:hAnsi="Book Antiqua"/>
                <w:b/>
                <w:lang w:val="en-GB"/>
              </w:rPr>
              <w:t xml:space="preserve"> percent (</w:t>
            </w:r>
            <w:r w:rsidR="008634F4">
              <w:rPr>
                <w:rFonts w:ascii="Book Antiqua" w:hAnsi="Book Antiqua"/>
                <w:b/>
                <w:lang w:val="en-GB"/>
              </w:rPr>
              <w:t>5</w:t>
            </w:r>
            <w:r w:rsidR="008634F4" w:rsidRPr="008046DC">
              <w:rPr>
                <w:rFonts w:ascii="Book Antiqua" w:hAnsi="Book Antiqua"/>
                <w:b/>
                <w:lang w:val="en-GB"/>
              </w:rPr>
              <w:t>%)</w:t>
            </w:r>
            <w:r w:rsidR="008634F4">
              <w:rPr>
                <w:rFonts w:ascii="Book Antiqua" w:hAnsi="Book Antiqua"/>
                <w:bCs/>
                <w:lang w:val="en-GB"/>
              </w:rPr>
              <w:t xml:space="preserve"> </w:t>
            </w:r>
            <w:r w:rsidRPr="002416CA">
              <w:rPr>
                <w:rFonts w:ascii="Book Antiqua" w:hAnsi="Book Antiqua"/>
              </w:rPr>
              <w:t xml:space="preserve">of the Contract Price in </w:t>
            </w:r>
            <w:proofErr w:type="spellStart"/>
            <w:r w:rsidRPr="002416CA">
              <w:rPr>
                <w:rFonts w:ascii="Book Antiqua" w:hAnsi="Book Antiqua"/>
              </w:rPr>
              <w:t>favour</w:t>
            </w:r>
            <w:proofErr w:type="spellEnd"/>
            <w:r w:rsidRPr="002416CA">
              <w:rPr>
                <w:rFonts w:ascii="Book Antiqua" w:hAnsi="Book Antiqua"/>
              </w:rPr>
              <w:t xml:space="preserve"> of POWERGRID, within 30 days from the date of Notification of Award.</w:t>
            </w:r>
          </w:p>
          <w:p w14:paraId="61255C24" w14:textId="4C761E88" w:rsidR="00467ABF" w:rsidRPr="002416CA" w:rsidRDefault="00467ABF" w:rsidP="00467ABF">
            <w:pPr>
              <w:jc w:val="both"/>
              <w:rPr>
                <w:rFonts w:ascii="Book Antiqua" w:hAnsi="Book Antiqua"/>
              </w:rPr>
            </w:pPr>
          </w:p>
        </w:tc>
      </w:tr>
      <w:tr w:rsidR="0055516E" w:rsidRPr="0074063F" w14:paraId="10811AEF" w14:textId="77777777" w:rsidTr="0044071F">
        <w:tc>
          <w:tcPr>
            <w:tcW w:w="720" w:type="dxa"/>
          </w:tcPr>
          <w:p w14:paraId="2B521E4A" w14:textId="77777777" w:rsidR="0055516E" w:rsidRPr="0074063F" w:rsidRDefault="0055516E" w:rsidP="00467ABF">
            <w:pPr>
              <w:numPr>
                <w:ilvl w:val="0"/>
                <w:numId w:val="1"/>
              </w:numPr>
              <w:rPr>
                <w:rFonts w:ascii="Book Antiqua" w:hAnsi="Book Antiqua"/>
              </w:rPr>
            </w:pPr>
          </w:p>
        </w:tc>
        <w:tc>
          <w:tcPr>
            <w:tcW w:w="1170" w:type="dxa"/>
          </w:tcPr>
          <w:p w14:paraId="0860C50B" w14:textId="377A3F11" w:rsidR="0055516E" w:rsidRDefault="00B63928" w:rsidP="00467ABF">
            <w:pPr>
              <w:rPr>
                <w:rFonts w:ascii="Book Antiqua" w:hAnsi="Book Antiqua"/>
                <w:bCs/>
                <w:lang w:val="en-GB"/>
              </w:rPr>
            </w:pPr>
            <w:r>
              <w:rPr>
                <w:rFonts w:ascii="Book Antiqua" w:hAnsi="Book Antiqua"/>
                <w:bCs/>
                <w:lang w:val="en-GB"/>
              </w:rPr>
              <w:t>ITB 36</w:t>
            </w:r>
          </w:p>
        </w:tc>
        <w:tc>
          <w:tcPr>
            <w:tcW w:w="8345" w:type="dxa"/>
            <w:gridSpan w:val="3"/>
          </w:tcPr>
          <w:p w14:paraId="2399DAEE" w14:textId="1EC3218B" w:rsidR="00297389" w:rsidRPr="00535C54" w:rsidRDefault="00297389" w:rsidP="00297389">
            <w:pPr>
              <w:pStyle w:val="Title"/>
              <w:numPr>
                <w:ilvl w:val="0"/>
                <w:numId w:val="48"/>
              </w:numPr>
              <w:snapToGrid/>
              <w:ind w:left="0" w:right="-32" w:hanging="720"/>
              <w:jc w:val="both"/>
              <w:rPr>
                <w:rFonts w:ascii="Book Antiqua" w:hAnsi="Book Antiqua"/>
                <w:color w:val="156082"/>
                <w:sz w:val="23"/>
                <w:szCs w:val="23"/>
              </w:rPr>
            </w:pPr>
            <w:r w:rsidRPr="00535C54">
              <w:rPr>
                <w:rFonts w:ascii="Book Antiqua" w:hAnsi="Book Antiqua"/>
                <w:color w:val="156082"/>
                <w:sz w:val="23"/>
                <w:szCs w:val="23"/>
              </w:rPr>
              <w:t>Fraud and Corruption</w:t>
            </w:r>
            <w:r w:rsidRPr="00535C54">
              <w:rPr>
                <w:rFonts w:ascii="Book Antiqua" w:hAnsi="Book Antiqua"/>
                <w:b w:val="0"/>
                <w:color w:val="156082"/>
                <w:sz w:val="23"/>
                <w:szCs w:val="23"/>
              </w:rPr>
              <w:t>:</w:t>
            </w:r>
            <w:r w:rsidRPr="00535C54">
              <w:rPr>
                <w:rFonts w:ascii="Book Antiqua" w:hAnsi="Book Antiqua" w:cs="Arial"/>
                <w:color w:val="156082"/>
                <w:sz w:val="23"/>
                <w:szCs w:val="23"/>
              </w:rPr>
              <w:t xml:space="preserve"> </w:t>
            </w:r>
            <w:r w:rsidRPr="00535C54">
              <w:rPr>
                <w:rFonts w:ascii="Book Antiqua" w:hAnsi="Book Antiqua"/>
                <w:b w:val="0"/>
                <w:bCs w:val="0"/>
                <w:color w:val="156082"/>
                <w:sz w:val="23"/>
                <w:szCs w:val="23"/>
                <w:lang w:val="en-GB"/>
              </w:rPr>
              <w:t xml:space="preserve">It is the Employer’s policy that requires the bidder to sign a declaration along with its bid about abiding by a ‘Code of Integrity for Public </w:t>
            </w:r>
            <w:r w:rsidRPr="00535C54">
              <w:rPr>
                <w:rFonts w:ascii="Book Antiqua" w:hAnsi="Book Antiqua"/>
                <w:b w:val="0"/>
                <w:bCs w:val="0"/>
                <w:color w:val="156082"/>
                <w:sz w:val="23"/>
                <w:szCs w:val="23"/>
                <w:lang w:val="en-GB"/>
              </w:rPr>
              <w:lastRenderedPageBreak/>
              <w:t>Procurement’. This policy is attached as Appendix-II to the Special Conditions of Contract.</w:t>
            </w:r>
          </w:p>
          <w:p w14:paraId="60709EC5" w14:textId="627E019C" w:rsidR="00297389" w:rsidRPr="00535C54" w:rsidRDefault="00710759" w:rsidP="00297389">
            <w:pPr>
              <w:pStyle w:val="Title"/>
              <w:ind w:right="-32"/>
              <w:jc w:val="left"/>
              <w:rPr>
                <w:rFonts w:ascii="Book Antiqua" w:hAnsi="Book Antiqua"/>
                <w:b w:val="0"/>
                <w:bCs w:val="0"/>
                <w:color w:val="156082"/>
                <w:sz w:val="23"/>
                <w:szCs w:val="23"/>
              </w:rPr>
            </w:pPr>
            <w:r>
              <w:rPr>
                <w:rFonts w:ascii="Book Antiqua" w:hAnsi="Book Antiqua"/>
                <w:b w:val="0"/>
                <w:bCs w:val="0"/>
                <w:color w:val="156082"/>
                <w:sz w:val="23"/>
                <w:szCs w:val="23"/>
              </w:rPr>
              <w:t>36</w:t>
            </w:r>
            <w:r w:rsidR="00297389" w:rsidRPr="00535C54">
              <w:rPr>
                <w:rFonts w:ascii="Book Antiqua" w:hAnsi="Book Antiqua"/>
                <w:b w:val="0"/>
                <w:bCs w:val="0"/>
                <w:color w:val="156082"/>
                <w:sz w:val="23"/>
                <w:szCs w:val="23"/>
              </w:rPr>
              <w:t xml:space="preserve">.1 </w:t>
            </w:r>
            <w:r w:rsidR="00297389" w:rsidRPr="00535C54">
              <w:rPr>
                <w:rFonts w:ascii="Book Antiqua" w:hAnsi="Book Antiqua"/>
                <w:b w:val="0"/>
                <w:bCs w:val="0"/>
                <w:color w:val="156082"/>
                <w:sz w:val="23"/>
                <w:szCs w:val="23"/>
              </w:rPr>
              <w:tab/>
              <w:t>In pursuance of this policy, the Employer:</w:t>
            </w:r>
          </w:p>
          <w:p w14:paraId="5B87E240" w14:textId="77777777" w:rsidR="00297389" w:rsidRPr="00535C54" w:rsidRDefault="00297389" w:rsidP="00297389">
            <w:pPr>
              <w:pStyle w:val="Title"/>
              <w:ind w:right="-32"/>
              <w:jc w:val="left"/>
              <w:rPr>
                <w:rFonts w:ascii="Book Antiqua" w:hAnsi="Book Antiqua"/>
                <w:b w:val="0"/>
                <w:bCs w:val="0"/>
                <w:color w:val="156082"/>
                <w:sz w:val="23"/>
                <w:szCs w:val="23"/>
              </w:rPr>
            </w:pPr>
          </w:p>
          <w:p w14:paraId="06FFA6AB" w14:textId="77777777" w:rsidR="00297389" w:rsidRPr="00535C54" w:rsidRDefault="00297389" w:rsidP="00297389">
            <w:pPr>
              <w:pStyle w:val="Title"/>
              <w:numPr>
                <w:ilvl w:val="0"/>
                <w:numId w:val="49"/>
              </w:numPr>
              <w:snapToGrid/>
              <w:ind w:right="-32"/>
              <w:jc w:val="left"/>
              <w:rPr>
                <w:rFonts w:ascii="Book Antiqua" w:hAnsi="Book Antiqua"/>
                <w:b w:val="0"/>
                <w:bCs w:val="0"/>
                <w:color w:val="156082"/>
                <w:sz w:val="23"/>
                <w:szCs w:val="23"/>
              </w:rPr>
            </w:pPr>
            <w:r w:rsidRPr="00535C54">
              <w:rPr>
                <w:rFonts w:ascii="Book Antiqua" w:hAnsi="Book Antiqua"/>
                <w:b w:val="0"/>
                <w:bCs w:val="0"/>
                <w:color w:val="156082"/>
                <w:sz w:val="23"/>
                <w:szCs w:val="23"/>
              </w:rPr>
              <w:t>will take appropriate measures in line with the above policy if it determines that the bidder recommended for award has, directly or through an agent, has violated this Code of Integrity in competing for the contract in question; and</w:t>
            </w:r>
          </w:p>
          <w:p w14:paraId="18A99370" w14:textId="77777777" w:rsidR="00297389" w:rsidRPr="00535C54" w:rsidRDefault="00297389" w:rsidP="00297389">
            <w:pPr>
              <w:pStyle w:val="Title"/>
              <w:ind w:right="-32"/>
              <w:jc w:val="left"/>
              <w:rPr>
                <w:rFonts w:ascii="Book Antiqua" w:hAnsi="Book Antiqua"/>
                <w:b w:val="0"/>
                <w:bCs w:val="0"/>
                <w:color w:val="156082"/>
                <w:sz w:val="23"/>
                <w:szCs w:val="23"/>
              </w:rPr>
            </w:pPr>
          </w:p>
          <w:p w14:paraId="3C89F4B2" w14:textId="77777777" w:rsidR="00297389" w:rsidRPr="00535C54" w:rsidRDefault="00297389" w:rsidP="00297389">
            <w:pPr>
              <w:pStyle w:val="Title"/>
              <w:numPr>
                <w:ilvl w:val="0"/>
                <w:numId w:val="49"/>
              </w:numPr>
              <w:snapToGrid/>
              <w:ind w:right="-32"/>
              <w:jc w:val="left"/>
              <w:rPr>
                <w:rFonts w:ascii="Book Antiqua" w:hAnsi="Book Antiqua"/>
                <w:color w:val="156082"/>
                <w:sz w:val="23"/>
                <w:szCs w:val="23"/>
              </w:rPr>
            </w:pPr>
            <w:r w:rsidRPr="00535C54">
              <w:rPr>
                <w:rFonts w:ascii="Book Antiqua" w:hAnsi="Book Antiqua"/>
                <w:b w:val="0"/>
                <w:bCs w:val="0"/>
                <w:color w:val="156082"/>
                <w:sz w:val="23"/>
                <w:szCs w:val="23"/>
              </w:rPr>
              <w:t>will have the right to require that the provision be included in Bidding Documents and in contracts, requiring Bidders, suppliers, and contractors and their sub-contractors to permit the Employer to inspect their accounts and records and other documents relating to bid submission and contract performance and to have them audited by auditors appointed by the Employer</w:t>
            </w:r>
            <w:r w:rsidRPr="00535C54">
              <w:rPr>
                <w:rFonts w:ascii="Book Antiqua" w:hAnsi="Book Antiqua"/>
                <w:color w:val="156082"/>
                <w:sz w:val="23"/>
                <w:szCs w:val="23"/>
              </w:rPr>
              <w:t>.</w:t>
            </w:r>
          </w:p>
          <w:p w14:paraId="137D35AC" w14:textId="77777777" w:rsidR="00297389" w:rsidRPr="00710759" w:rsidRDefault="00297389" w:rsidP="00710759">
            <w:pPr>
              <w:ind w:left="360"/>
              <w:rPr>
                <w:rFonts w:ascii="Book Antiqua" w:hAnsi="Book Antiqua"/>
                <w:color w:val="156082"/>
                <w:sz w:val="23"/>
                <w:szCs w:val="23"/>
              </w:rPr>
            </w:pPr>
          </w:p>
          <w:p w14:paraId="4580B544" w14:textId="1F9EC49E" w:rsidR="00297389" w:rsidRPr="00535C54" w:rsidRDefault="00297389" w:rsidP="00297389">
            <w:pPr>
              <w:pStyle w:val="Title"/>
              <w:ind w:right="-32"/>
              <w:jc w:val="left"/>
              <w:rPr>
                <w:rFonts w:ascii="Book Antiqua" w:hAnsi="Book Antiqua"/>
                <w:b w:val="0"/>
                <w:bCs w:val="0"/>
                <w:color w:val="156082"/>
                <w:sz w:val="23"/>
                <w:szCs w:val="23"/>
              </w:rPr>
            </w:pPr>
            <w:r w:rsidRPr="00535C54">
              <w:rPr>
                <w:rFonts w:ascii="Book Antiqua" w:hAnsi="Book Antiqua"/>
                <w:color w:val="156082"/>
                <w:sz w:val="23"/>
                <w:szCs w:val="23"/>
              </w:rPr>
              <w:t xml:space="preserve"> </w:t>
            </w:r>
            <w:r w:rsidRPr="00535C54">
              <w:rPr>
                <w:rFonts w:ascii="Book Antiqua" w:hAnsi="Book Antiqua"/>
                <w:b w:val="0"/>
                <w:bCs w:val="0"/>
                <w:color w:val="156082"/>
                <w:sz w:val="23"/>
                <w:szCs w:val="23"/>
              </w:rPr>
              <w:t xml:space="preserve">The Employer, without prejudice to any other rights or remedies it may possess, may terminate the Contract forthwith in the following circumstances by giving a notice of termination and its reasons therefor to the Contractor, </w:t>
            </w:r>
          </w:p>
          <w:p w14:paraId="75B6CADD" w14:textId="77777777" w:rsidR="00297389" w:rsidRPr="00535C54" w:rsidRDefault="00297389" w:rsidP="00297389">
            <w:pPr>
              <w:pStyle w:val="Title"/>
              <w:ind w:left="720" w:right="-32"/>
              <w:jc w:val="left"/>
              <w:rPr>
                <w:rFonts w:ascii="Book Antiqua" w:hAnsi="Book Antiqua"/>
                <w:b w:val="0"/>
                <w:bCs w:val="0"/>
                <w:color w:val="156082"/>
                <w:sz w:val="23"/>
                <w:szCs w:val="23"/>
              </w:rPr>
            </w:pPr>
          </w:p>
          <w:p w14:paraId="00918656" w14:textId="77777777" w:rsidR="00297389" w:rsidRPr="00535C54" w:rsidRDefault="00297389" w:rsidP="00297389">
            <w:pPr>
              <w:pStyle w:val="Title"/>
              <w:ind w:right="-32"/>
              <w:jc w:val="left"/>
              <w:rPr>
                <w:rFonts w:ascii="Book Antiqua" w:hAnsi="Book Antiqua"/>
                <w:b w:val="0"/>
                <w:bCs w:val="0"/>
                <w:color w:val="156082"/>
                <w:sz w:val="23"/>
                <w:szCs w:val="23"/>
              </w:rPr>
            </w:pPr>
            <w:r w:rsidRPr="00535C54">
              <w:rPr>
                <w:rFonts w:ascii="Book Antiqua" w:hAnsi="Book Antiqua"/>
                <w:b w:val="0"/>
                <w:bCs w:val="0"/>
                <w:color w:val="156082"/>
                <w:sz w:val="23"/>
                <w:szCs w:val="23"/>
              </w:rPr>
              <w:t xml:space="preserve">(a) if the Contractor becomes bankrupt or insolvent, has a receiving order issued against it, compounds with its creditors, or, if the Contractor is a corporation, a resolution is passed or order is made for its winding up (other than a voluntary liquidation for the purposes of amalgamation or reconstruction), a receiver is appointed over any part of its undertaking or assets, or if the Contractor takes or suffers any other analogous action in consequence of debt </w:t>
            </w:r>
          </w:p>
          <w:p w14:paraId="69DB4311" w14:textId="77777777" w:rsidR="00297389" w:rsidRPr="00535C54" w:rsidRDefault="00297389" w:rsidP="00297389">
            <w:pPr>
              <w:pStyle w:val="Title"/>
              <w:ind w:left="720" w:right="-32"/>
              <w:jc w:val="left"/>
              <w:rPr>
                <w:rFonts w:ascii="Book Antiqua" w:hAnsi="Book Antiqua"/>
                <w:b w:val="0"/>
                <w:bCs w:val="0"/>
                <w:color w:val="156082"/>
                <w:sz w:val="23"/>
                <w:szCs w:val="23"/>
              </w:rPr>
            </w:pPr>
          </w:p>
          <w:p w14:paraId="1BA8DB5D" w14:textId="77777777" w:rsidR="00297389" w:rsidRPr="00535C54" w:rsidRDefault="00297389" w:rsidP="00297389">
            <w:pPr>
              <w:pStyle w:val="Title"/>
              <w:ind w:right="-32"/>
              <w:jc w:val="left"/>
              <w:rPr>
                <w:rFonts w:ascii="Book Antiqua" w:hAnsi="Book Antiqua"/>
                <w:b w:val="0"/>
                <w:bCs w:val="0"/>
                <w:color w:val="156082"/>
                <w:sz w:val="23"/>
                <w:szCs w:val="23"/>
              </w:rPr>
            </w:pPr>
            <w:r w:rsidRPr="00535C54">
              <w:rPr>
                <w:rFonts w:ascii="Book Antiqua" w:hAnsi="Book Antiqua"/>
                <w:b w:val="0"/>
                <w:bCs w:val="0"/>
                <w:color w:val="156082"/>
                <w:sz w:val="23"/>
                <w:szCs w:val="23"/>
              </w:rPr>
              <w:t xml:space="preserve">(b) if the Contractor assigns or transfers the Contract or any right or interest therein in violation of the provision of GCC Clause. </w:t>
            </w:r>
          </w:p>
          <w:p w14:paraId="37F44B36" w14:textId="77777777" w:rsidR="00297389" w:rsidRPr="00535C54" w:rsidRDefault="00297389" w:rsidP="00297389">
            <w:pPr>
              <w:pStyle w:val="Title"/>
              <w:ind w:left="720" w:right="-32"/>
              <w:jc w:val="left"/>
              <w:rPr>
                <w:rFonts w:ascii="Book Antiqua" w:hAnsi="Book Antiqua"/>
                <w:b w:val="0"/>
                <w:bCs w:val="0"/>
                <w:color w:val="156082"/>
                <w:sz w:val="23"/>
                <w:szCs w:val="23"/>
              </w:rPr>
            </w:pPr>
          </w:p>
          <w:p w14:paraId="31F63AF3" w14:textId="77777777" w:rsidR="00297389" w:rsidRPr="00535C54" w:rsidRDefault="00297389" w:rsidP="00297389">
            <w:pPr>
              <w:pStyle w:val="Title"/>
              <w:ind w:right="-32"/>
              <w:jc w:val="left"/>
              <w:rPr>
                <w:rFonts w:ascii="Book Antiqua" w:hAnsi="Book Antiqua"/>
                <w:b w:val="0"/>
                <w:bCs w:val="0"/>
                <w:color w:val="156082"/>
                <w:sz w:val="23"/>
                <w:szCs w:val="23"/>
              </w:rPr>
            </w:pPr>
            <w:r w:rsidRPr="00535C54">
              <w:rPr>
                <w:rFonts w:ascii="Book Antiqua" w:hAnsi="Book Antiqua"/>
                <w:b w:val="0"/>
                <w:bCs w:val="0"/>
                <w:color w:val="156082"/>
                <w:sz w:val="23"/>
                <w:szCs w:val="23"/>
              </w:rPr>
              <w:t xml:space="preserve">(c) if the Contractor, in the judgment of the Employer has violated the ‘Code of Integrity for Public Procurement’ attached as Appendix-II to the Special Conditions of Contract, in competing for or in executing the Contract. </w:t>
            </w:r>
          </w:p>
          <w:p w14:paraId="4E403812" w14:textId="77777777" w:rsidR="00297389" w:rsidRPr="00535C54" w:rsidRDefault="00297389" w:rsidP="00297389">
            <w:pPr>
              <w:pStyle w:val="Title"/>
              <w:ind w:left="720" w:right="-32"/>
              <w:jc w:val="left"/>
              <w:rPr>
                <w:rFonts w:ascii="Book Antiqua" w:hAnsi="Book Antiqua"/>
                <w:b w:val="0"/>
                <w:bCs w:val="0"/>
                <w:color w:val="156082"/>
                <w:sz w:val="23"/>
                <w:szCs w:val="23"/>
              </w:rPr>
            </w:pPr>
          </w:p>
          <w:p w14:paraId="10B3E26F" w14:textId="77777777" w:rsidR="00297389" w:rsidRPr="00535C54" w:rsidRDefault="00297389" w:rsidP="00297389">
            <w:pPr>
              <w:pStyle w:val="Title"/>
              <w:ind w:right="-32"/>
              <w:jc w:val="left"/>
              <w:rPr>
                <w:rFonts w:ascii="Book Antiqua" w:hAnsi="Book Antiqua"/>
                <w:b w:val="0"/>
                <w:bCs w:val="0"/>
                <w:color w:val="156082"/>
                <w:sz w:val="23"/>
                <w:szCs w:val="23"/>
              </w:rPr>
            </w:pPr>
            <w:r w:rsidRPr="00535C54">
              <w:rPr>
                <w:rFonts w:ascii="Book Antiqua" w:hAnsi="Book Antiqua"/>
                <w:b w:val="0"/>
                <w:bCs w:val="0"/>
                <w:color w:val="156082"/>
                <w:sz w:val="23"/>
                <w:szCs w:val="23"/>
              </w:rPr>
              <w:t>In persuasions to its policy for ‘Code of Integrity for Public Procurement’, the Employer will take appropriate measures in line with the above policy if it determines that the firm has, directly or through an agent, violated this Code of Integrity in competing for or in executing, the contract in question.</w:t>
            </w:r>
          </w:p>
          <w:p w14:paraId="60027245" w14:textId="77777777" w:rsidR="00297389" w:rsidRPr="00535C54" w:rsidRDefault="00297389" w:rsidP="00297389">
            <w:pPr>
              <w:pStyle w:val="Title"/>
              <w:ind w:right="-32"/>
              <w:jc w:val="left"/>
              <w:rPr>
                <w:rFonts w:ascii="Book Antiqua" w:hAnsi="Book Antiqua"/>
                <w:color w:val="156082"/>
                <w:sz w:val="23"/>
                <w:szCs w:val="23"/>
              </w:rPr>
            </w:pPr>
          </w:p>
          <w:p w14:paraId="58E6B8E0" w14:textId="00C517F2" w:rsidR="00297389" w:rsidRPr="00535C54" w:rsidRDefault="00BC0E30" w:rsidP="00297389">
            <w:pPr>
              <w:pStyle w:val="Default"/>
              <w:rPr>
                <w:rFonts w:ascii="Book Antiqua" w:hAnsi="Book Antiqua"/>
                <w:b/>
                <w:bCs/>
                <w:color w:val="156082"/>
                <w:sz w:val="23"/>
                <w:szCs w:val="23"/>
              </w:rPr>
            </w:pPr>
            <w:r>
              <w:rPr>
                <w:rFonts w:ascii="Book Antiqua" w:hAnsi="Book Antiqua"/>
                <w:color w:val="156082"/>
                <w:sz w:val="23"/>
                <w:szCs w:val="23"/>
              </w:rPr>
              <w:t>36</w:t>
            </w:r>
            <w:r w:rsidR="00297389" w:rsidRPr="00535C54">
              <w:rPr>
                <w:rFonts w:ascii="Book Antiqua" w:hAnsi="Book Antiqua"/>
                <w:color w:val="156082"/>
                <w:sz w:val="23"/>
                <w:szCs w:val="23"/>
              </w:rPr>
              <w:t>.</w:t>
            </w:r>
            <w:r>
              <w:rPr>
                <w:rFonts w:ascii="Book Antiqua" w:hAnsi="Book Antiqua"/>
                <w:color w:val="156082"/>
                <w:sz w:val="23"/>
                <w:szCs w:val="23"/>
              </w:rPr>
              <w:t>2</w:t>
            </w:r>
            <w:r w:rsidR="00297389" w:rsidRPr="00535C54">
              <w:rPr>
                <w:rFonts w:ascii="Book Antiqua" w:hAnsi="Book Antiqua"/>
                <w:color w:val="156082"/>
                <w:sz w:val="23"/>
                <w:szCs w:val="23"/>
              </w:rPr>
              <w:t xml:space="preserve"> </w:t>
            </w:r>
            <w:r w:rsidR="00297389" w:rsidRPr="00535C54">
              <w:rPr>
                <w:rFonts w:ascii="Book Antiqua" w:hAnsi="Book Antiqua"/>
                <w:b/>
                <w:bCs/>
                <w:color w:val="156082"/>
                <w:sz w:val="23"/>
                <w:szCs w:val="23"/>
              </w:rPr>
              <w:t>POWERGRID Whistle Blower and Fraud Prevention Policy</w:t>
            </w:r>
          </w:p>
          <w:p w14:paraId="264F543A" w14:textId="77777777" w:rsidR="00297389" w:rsidRPr="00535C54" w:rsidRDefault="00297389" w:rsidP="00297389">
            <w:pPr>
              <w:pStyle w:val="Default"/>
              <w:jc w:val="both"/>
              <w:rPr>
                <w:rFonts w:ascii="Book Antiqua" w:hAnsi="Book Antiqua"/>
                <w:b/>
                <w:bCs/>
                <w:color w:val="156082"/>
                <w:sz w:val="23"/>
                <w:szCs w:val="23"/>
              </w:rPr>
            </w:pPr>
          </w:p>
          <w:p w14:paraId="4C5EE94B" w14:textId="77777777" w:rsidR="00297389" w:rsidRPr="00535C54" w:rsidRDefault="00297389" w:rsidP="00297389">
            <w:pPr>
              <w:pStyle w:val="Default"/>
              <w:jc w:val="both"/>
              <w:rPr>
                <w:rFonts w:ascii="Book Antiqua" w:eastAsia="Times New Roman" w:hAnsi="Book Antiqua" w:cs="Times New Roman"/>
                <w:color w:val="156082"/>
                <w:sz w:val="23"/>
                <w:szCs w:val="23"/>
                <w:lang w:val="en-US" w:bidi="ar-SA"/>
              </w:rPr>
            </w:pPr>
            <w:r w:rsidRPr="00535C54">
              <w:rPr>
                <w:rFonts w:ascii="Book Antiqua" w:eastAsia="Times New Roman" w:hAnsi="Book Antiqua" w:cs="Times New Roman"/>
                <w:color w:val="156082"/>
                <w:sz w:val="23"/>
                <w:szCs w:val="23"/>
                <w:lang w:val="en-US" w:bidi="ar-SA"/>
              </w:rPr>
              <w:lastRenderedPageBreak/>
              <w:t xml:space="preserve">The Bidder along with its associate/ collaborators/ sub-contractors/ sub-vendors/consultants/ service providers shall strictly adhere to the Whistle Blower and Fraud Prevention Policy of Employer displayed on its tender website </w:t>
            </w:r>
            <w:hyperlink r:id="rId21" w:history="1">
              <w:r w:rsidRPr="00535C54">
                <w:rPr>
                  <w:rFonts w:ascii="Book Antiqua" w:eastAsia="Times New Roman" w:hAnsi="Book Antiqua" w:cs="Times New Roman"/>
                  <w:color w:val="156082"/>
                  <w:sz w:val="23"/>
                  <w:szCs w:val="23"/>
                  <w:lang w:val="en-US" w:bidi="ar-SA"/>
                </w:rPr>
                <w:t>https://apps.powergrid.in/pgciltenders/u/default.aspx</w:t>
              </w:r>
            </w:hyperlink>
            <w:r w:rsidRPr="00535C54">
              <w:rPr>
                <w:rFonts w:ascii="Book Antiqua" w:eastAsia="Times New Roman" w:hAnsi="Book Antiqua" w:cs="Times New Roman"/>
                <w:color w:val="156082"/>
                <w:sz w:val="23"/>
                <w:szCs w:val="23"/>
                <w:lang w:val="en-US" w:bidi="ar-SA"/>
              </w:rPr>
              <w:t xml:space="preserve">  and </w:t>
            </w:r>
            <w:hyperlink r:id="rId22" w:history="1">
              <w:r w:rsidRPr="00535C54">
                <w:rPr>
                  <w:rFonts w:ascii="Book Antiqua" w:eastAsia="Times New Roman" w:hAnsi="Book Antiqua" w:cs="Times New Roman"/>
                  <w:color w:val="156082"/>
                  <w:sz w:val="23"/>
                  <w:szCs w:val="23"/>
                  <w:lang w:val="en-US" w:bidi="ar-SA"/>
                </w:rPr>
                <w:t>https://www.powergrid.in/index.php/en/code-conductpolicies</w:t>
              </w:r>
            </w:hyperlink>
            <w:r w:rsidRPr="00535C54">
              <w:rPr>
                <w:rFonts w:ascii="Book Antiqua" w:eastAsia="Times New Roman" w:hAnsi="Book Antiqua" w:cs="Times New Roman"/>
                <w:color w:val="156082"/>
                <w:sz w:val="23"/>
                <w:szCs w:val="23"/>
                <w:lang w:val="en-US" w:bidi="ar-SA"/>
              </w:rPr>
              <w:t xml:space="preserve">  and shall not indulge or allow anybody else working in their organization to indulge in fraudulent activities and would immediately apprise the corporation of the fraud/ suspected fraud as soon as it comes to their notice.</w:t>
            </w:r>
          </w:p>
          <w:p w14:paraId="7028D33C" w14:textId="77777777" w:rsidR="00297389" w:rsidRPr="00535C54" w:rsidRDefault="00297389" w:rsidP="00297389">
            <w:pPr>
              <w:pStyle w:val="Default"/>
              <w:jc w:val="both"/>
              <w:rPr>
                <w:rFonts w:ascii="Book Antiqua" w:eastAsia="Times New Roman" w:hAnsi="Book Antiqua" w:cs="Times New Roman"/>
                <w:color w:val="156082"/>
                <w:sz w:val="23"/>
                <w:szCs w:val="23"/>
                <w:lang w:val="en-US" w:bidi="ar-SA"/>
              </w:rPr>
            </w:pPr>
          </w:p>
          <w:p w14:paraId="0373E767" w14:textId="7A4DA34D" w:rsidR="0055516E" w:rsidRPr="00CB053C" w:rsidRDefault="00297389" w:rsidP="00CB053C">
            <w:pPr>
              <w:pStyle w:val="Title"/>
              <w:ind w:right="-32"/>
              <w:jc w:val="both"/>
              <w:rPr>
                <w:rFonts w:ascii="Book Antiqua" w:hAnsi="Book Antiqua"/>
                <w:b w:val="0"/>
                <w:bCs w:val="0"/>
                <w:color w:val="156082"/>
                <w:sz w:val="23"/>
                <w:szCs w:val="23"/>
              </w:rPr>
            </w:pPr>
            <w:r w:rsidRPr="00535C54">
              <w:rPr>
                <w:rFonts w:ascii="Book Antiqua" w:hAnsi="Book Antiqua"/>
                <w:b w:val="0"/>
                <w:bCs w:val="0"/>
                <w:color w:val="156082"/>
                <w:sz w:val="23"/>
                <w:szCs w:val="23"/>
              </w:rPr>
              <w:t>The Contractor along with their associate / collaborator / subcontractors / sub-vendors / consultants / service providers shall observe the highest standard of ethics and shall not indulge or allow anybody else working in their organization to indulge in fraudulent activities during execution of the contract. The contractor shall immediately apprise the Employer about any fraud or suspected fraud as soon as it comes to their notice.</w:t>
            </w:r>
          </w:p>
        </w:tc>
      </w:tr>
    </w:tbl>
    <w:p w14:paraId="5F913A83" w14:textId="77777777" w:rsidR="009C7B75" w:rsidRDefault="009C7B75" w:rsidP="00426A50">
      <w:pPr>
        <w:jc w:val="center"/>
        <w:rPr>
          <w:rFonts w:ascii="Book Antiqua" w:hAnsi="Book Antiqua"/>
          <w:b/>
          <w:bCs/>
          <w:lang w:val="en-GB"/>
        </w:rPr>
      </w:pPr>
    </w:p>
    <w:p w14:paraId="617E8D6D" w14:textId="77777777" w:rsidR="00FF0598" w:rsidRPr="0074063F" w:rsidRDefault="00FF0598" w:rsidP="00426A50">
      <w:pPr>
        <w:jc w:val="center"/>
        <w:rPr>
          <w:rFonts w:ascii="Book Antiqua" w:hAnsi="Book Antiqua"/>
          <w:b/>
        </w:rPr>
      </w:pPr>
      <w:r w:rsidRPr="0074063F">
        <w:rPr>
          <w:rFonts w:ascii="Book Antiqua" w:hAnsi="Book Antiqua"/>
          <w:b/>
          <w:bCs/>
          <w:lang w:val="en-GB"/>
        </w:rPr>
        <w:t xml:space="preserve">----- </w:t>
      </w:r>
      <w:r w:rsidRPr="0074063F">
        <w:rPr>
          <w:rFonts w:ascii="Book Antiqua" w:hAnsi="Book Antiqua"/>
          <w:b/>
          <w:bCs/>
          <w:i/>
          <w:iCs/>
          <w:lang w:val="en-GB"/>
        </w:rPr>
        <w:t xml:space="preserve">End of Section-III (BDS) </w:t>
      </w:r>
      <w:r w:rsidRPr="0074063F">
        <w:rPr>
          <w:rFonts w:ascii="Book Antiqua" w:hAnsi="Book Antiqua"/>
          <w:b/>
          <w:bCs/>
          <w:lang w:val="en-GB"/>
        </w:rPr>
        <w:t>--</w:t>
      </w:r>
    </w:p>
    <w:sectPr w:rsidR="00FF0598" w:rsidRPr="0074063F" w:rsidSect="00163A9D">
      <w:footerReference w:type="default" r:id="rId23"/>
      <w:pgSz w:w="12240" w:h="15840"/>
      <w:pgMar w:top="1440" w:right="1440" w:bottom="1440" w:left="1800" w:header="720" w:footer="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A2D47EA" w14:textId="77777777" w:rsidR="00340B74" w:rsidRDefault="00340B74">
      <w:r>
        <w:separator/>
      </w:r>
    </w:p>
  </w:endnote>
  <w:endnote w:type="continuationSeparator" w:id="0">
    <w:p w14:paraId="6222B420" w14:textId="77777777" w:rsidR="00340B74" w:rsidRDefault="00340B74">
      <w:r>
        <w:continuationSeparator/>
      </w:r>
    </w:p>
  </w:endnote>
  <w:endnote w:type="continuationNotice" w:id="1">
    <w:p w14:paraId="07488A7C" w14:textId="77777777" w:rsidR="00340B74" w:rsidRDefault="00340B7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ookAntiqua">
    <w:altName w:val="Cambria"/>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1CB364" w14:textId="77777777" w:rsidR="00ED061E" w:rsidRPr="000C118C" w:rsidRDefault="00ED061E" w:rsidP="00951AC2">
    <w:pPr>
      <w:pStyle w:val="Footer"/>
      <w:tabs>
        <w:tab w:val="clear" w:pos="8640"/>
        <w:tab w:val="right" w:pos="9000"/>
      </w:tabs>
      <w:rPr>
        <w:rFonts w:ascii="Book Antiqua" w:hAnsi="Book Antiqua"/>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E9A541" w14:textId="77777777" w:rsidR="00ED061E" w:rsidRDefault="00ED061E" w:rsidP="00426A50">
    <w:pPr>
      <w:pStyle w:val="Footer"/>
      <w:tabs>
        <w:tab w:val="clear" w:pos="8640"/>
        <w:tab w:val="right" w:pos="9000"/>
      </w:tabs>
      <w:rPr>
        <w:rFonts w:ascii="Book Antiqua" w:hAnsi="Book Antiqua"/>
        <w:sz w:val="22"/>
        <w:szCs w:val="22"/>
      </w:rPr>
    </w:pPr>
  </w:p>
  <w:tbl>
    <w:tblPr>
      <w:tblW w:w="9468" w:type="dxa"/>
      <w:tblLook w:val="00A0" w:firstRow="1" w:lastRow="0" w:firstColumn="1" w:lastColumn="0" w:noHBand="0" w:noVBand="0"/>
    </w:tblPr>
    <w:tblGrid>
      <w:gridCol w:w="3369"/>
      <w:gridCol w:w="4961"/>
      <w:gridCol w:w="1138"/>
    </w:tblGrid>
    <w:tr w:rsidR="00ED061E" w:rsidRPr="008D29CE" w14:paraId="170945D0" w14:textId="77777777" w:rsidTr="00F2757C">
      <w:trPr>
        <w:trHeight w:val="795"/>
      </w:trPr>
      <w:tc>
        <w:tcPr>
          <w:tcW w:w="3369" w:type="dxa"/>
        </w:tcPr>
        <w:p w14:paraId="6A7576B1" w14:textId="77777777" w:rsidR="00ED061E" w:rsidRPr="008D29CE" w:rsidRDefault="00ED061E" w:rsidP="001D4A66">
          <w:pPr>
            <w:pStyle w:val="Footer"/>
            <w:tabs>
              <w:tab w:val="clear" w:pos="8640"/>
              <w:tab w:val="right" w:pos="9000"/>
            </w:tabs>
            <w:rPr>
              <w:rFonts w:ascii="Book Antiqua" w:hAnsi="Book Antiqua"/>
              <w:szCs w:val="22"/>
            </w:rPr>
          </w:pPr>
          <w:r w:rsidRPr="008D29CE">
            <w:rPr>
              <w:rFonts w:ascii="Book Antiqua" w:hAnsi="Book Antiqua"/>
              <w:sz w:val="22"/>
              <w:szCs w:val="22"/>
            </w:rPr>
            <w:t>Section – III: Bid Data Sheets</w:t>
          </w:r>
        </w:p>
      </w:tc>
      <w:tc>
        <w:tcPr>
          <w:tcW w:w="4961" w:type="dxa"/>
        </w:tcPr>
        <w:p w14:paraId="37575A77" w14:textId="77777777" w:rsidR="00ED061E" w:rsidRPr="008D29CE" w:rsidRDefault="00ED061E" w:rsidP="008D29CE">
          <w:pPr>
            <w:pStyle w:val="Footer"/>
            <w:tabs>
              <w:tab w:val="clear" w:pos="8640"/>
              <w:tab w:val="right" w:pos="9000"/>
            </w:tabs>
            <w:jc w:val="center"/>
            <w:rPr>
              <w:rFonts w:ascii="Book Antiqua" w:hAnsi="Book Antiqua"/>
              <w:szCs w:val="22"/>
            </w:rPr>
          </w:pPr>
        </w:p>
      </w:tc>
      <w:tc>
        <w:tcPr>
          <w:tcW w:w="1138" w:type="dxa"/>
        </w:tcPr>
        <w:p w14:paraId="2D364BDE" w14:textId="0DF2187A" w:rsidR="00ED061E" w:rsidRPr="008D29CE" w:rsidRDefault="00ED061E" w:rsidP="00F2757C">
          <w:pPr>
            <w:pStyle w:val="Footer"/>
            <w:tabs>
              <w:tab w:val="clear" w:pos="8640"/>
              <w:tab w:val="right" w:pos="9000"/>
            </w:tabs>
            <w:jc w:val="center"/>
            <w:rPr>
              <w:rFonts w:ascii="Book Antiqua" w:hAnsi="Book Antiqua"/>
              <w:szCs w:val="22"/>
            </w:rPr>
          </w:pPr>
          <w:r w:rsidRPr="008D29CE">
            <w:rPr>
              <w:rFonts w:ascii="Book Antiqua" w:hAnsi="Book Antiqua"/>
              <w:sz w:val="22"/>
              <w:szCs w:val="22"/>
            </w:rPr>
            <w:t xml:space="preserve">Page </w:t>
          </w:r>
          <w:r w:rsidR="00337AE4" w:rsidRPr="008D29CE">
            <w:rPr>
              <w:rStyle w:val="PageNumber"/>
              <w:rFonts w:ascii="Book Antiqua" w:hAnsi="Book Antiqua"/>
              <w:sz w:val="22"/>
              <w:szCs w:val="22"/>
            </w:rPr>
            <w:fldChar w:fldCharType="begin"/>
          </w:r>
          <w:r w:rsidRPr="008D29CE">
            <w:rPr>
              <w:rStyle w:val="PageNumber"/>
              <w:rFonts w:ascii="Book Antiqua" w:hAnsi="Book Antiqua"/>
              <w:sz w:val="22"/>
              <w:szCs w:val="22"/>
            </w:rPr>
            <w:instrText xml:space="preserve"> PAGE </w:instrText>
          </w:r>
          <w:r w:rsidR="00337AE4" w:rsidRPr="008D29CE">
            <w:rPr>
              <w:rStyle w:val="PageNumber"/>
              <w:rFonts w:ascii="Book Antiqua" w:hAnsi="Book Antiqua"/>
              <w:sz w:val="22"/>
              <w:szCs w:val="22"/>
            </w:rPr>
            <w:fldChar w:fldCharType="separate"/>
          </w:r>
          <w:r w:rsidR="0057373C">
            <w:rPr>
              <w:rStyle w:val="PageNumber"/>
              <w:rFonts w:ascii="Book Antiqua" w:hAnsi="Book Antiqua"/>
              <w:noProof/>
              <w:sz w:val="22"/>
              <w:szCs w:val="22"/>
            </w:rPr>
            <w:t>8</w:t>
          </w:r>
          <w:r w:rsidR="00337AE4" w:rsidRPr="008D29CE">
            <w:rPr>
              <w:rStyle w:val="PageNumber"/>
              <w:rFonts w:ascii="Book Antiqua" w:hAnsi="Book Antiqua"/>
              <w:sz w:val="22"/>
              <w:szCs w:val="22"/>
            </w:rPr>
            <w:fldChar w:fldCharType="end"/>
          </w:r>
        </w:p>
      </w:tc>
    </w:tr>
  </w:tbl>
  <w:p w14:paraId="59C7FEF3" w14:textId="77777777" w:rsidR="00ED061E" w:rsidRPr="00426A50" w:rsidRDefault="00ED061E" w:rsidP="00426A50">
    <w:pPr>
      <w:pStyle w:val="Footer"/>
      <w:tabs>
        <w:tab w:val="clear" w:pos="8640"/>
        <w:tab w:val="right" w:pos="9000"/>
      </w:tabs>
      <w:rPr>
        <w:rFonts w:ascii="Book Antiqua" w:hAnsi="Book Antiqua"/>
        <w:sz w:val="22"/>
        <w:szCs w:val="22"/>
      </w:rPr>
    </w:pPr>
    <w:r w:rsidRPr="000C118C">
      <w:rPr>
        <w:rFonts w:ascii="Book Antiqua" w:hAnsi="Book Antiqua"/>
        <w:sz w:val="22"/>
        <w:szCs w:val="22"/>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A019DF1" w14:textId="77777777" w:rsidR="00340B74" w:rsidRDefault="00340B74">
      <w:r>
        <w:separator/>
      </w:r>
    </w:p>
  </w:footnote>
  <w:footnote w:type="continuationSeparator" w:id="0">
    <w:p w14:paraId="6CF10E33" w14:textId="77777777" w:rsidR="00340B74" w:rsidRDefault="00340B74">
      <w:r>
        <w:continuationSeparator/>
      </w:r>
    </w:p>
  </w:footnote>
  <w:footnote w:type="continuationNotice" w:id="1">
    <w:p w14:paraId="73193B02" w14:textId="77777777" w:rsidR="00340B74" w:rsidRDefault="00340B7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6B02EF"/>
    <w:multiLevelType w:val="hybridMultilevel"/>
    <w:tmpl w:val="46CC8526"/>
    <w:lvl w:ilvl="0" w:tplc="A014CEF8">
      <w:start w:val="1"/>
      <w:numFmt w:val="lowerLetter"/>
      <w:lvlText w:val="(%1)"/>
      <w:lvlJc w:val="left"/>
      <w:pPr>
        <w:ind w:left="450" w:hanging="360"/>
      </w:pPr>
      <w:rPr>
        <w:rFonts w:hint="default"/>
        <w:i w:val="0"/>
        <w:strike w:val="0"/>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 w15:restartNumberingAfterBreak="0">
    <w:nsid w:val="05135672"/>
    <w:multiLevelType w:val="hybridMultilevel"/>
    <w:tmpl w:val="A2B454A2"/>
    <w:lvl w:ilvl="0" w:tplc="1A86D6F2">
      <w:start w:val="6"/>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07BF699D"/>
    <w:multiLevelType w:val="hybridMultilevel"/>
    <w:tmpl w:val="EB5A9422"/>
    <w:lvl w:ilvl="0" w:tplc="E4B81AA2">
      <w:start w:val="1"/>
      <w:numFmt w:val="lowerLetter"/>
      <w:lvlText w:val="%1)"/>
      <w:lvlJc w:val="left"/>
      <w:pPr>
        <w:ind w:left="360" w:hanging="360"/>
      </w:pPr>
      <w:rPr>
        <w:rFonts w:hint="default"/>
      </w:rPr>
    </w:lvl>
    <w:lvl w:ilvl="1" w:tplc="04090019" w:tentative="1">
      <w:start w:val="1"/>
      <w:numFmt w:val="lowerLetter"/>
      <w:lvlText w:val="%2."/>
      <w:lvlJc w:val="left"/>
      <w:pPr>
        <w:ind w:left="0" w:hanging="360"/>
      </w:pPr>
    </w:lvl>
    <w:lvl w:ilvl="2" w:tplc="0409001B" w:tentative="1">
      <w:start w:val="1"/>
      <w:numFmt w:val="lowerRoman"/>
      <w:lvlText w:val="%3."/>
      <w:lvlJc w:val="right"/>
      <w:pPr>
        <w:ind w:left="720" w:hanging="180"/>
      </w:pPr>
    </w:lvl>
    <w:lvl w:ilvl="3" w:tplc="0409000F" w:tentative="1">
      <w:start w:val="1"/>
      <w:numFmt w:val="decimal"/>
      <w:lvlText w:val="%4."/>
      <w:lvlJc w:val="left"/>
      <w:pPr>
        <w:ind w:left="1440" w:hanging="360"/>
      </w:pPr>
    </w:lvl>
    <w:lvl w:ilvl="4" w:tplc="04090019" w:tentative="1">
      <w:start w:val="1"/>
      <w:numFmt w:val="lowerLetter"/>
      <w:lvlText w:val="%5."/>
      <w:lvlJc w:val="left"/>
      <w:pPr>
        <w:ind w:left="2160" w:hanging="360"/>
      </w:pPr>
    </w:lvl>
    <w:lvl w:ilvl="5" w:tplc="0409001B" w:tentative="1">
      <w:start w:val="1"/>
      <w:numFmt w:val="lowerRoman"/>
      <w:lvlText w:val="%6."/>
      <w:lvlJc w:val="right"/>
      <w:pPr>
        <w:ind w:left="2880" w:hanging="180"/>
      </w:pPr>
    </w:lvl>
    <w:lvl w:ilvl="6" w:tplc="0409000F" w:tentative="1">
      <w:start w:val="1"/>
      <w:numFmt w:val="decimal"/>
      <w:lvlText w:val="%7."/>
      <w:lvlJc w:val="left"/>
      <w:pPr>
        <w:ind w:left="3600" w:hanging="360"/>
      </w:pPr>
    </w:lvl>
    <w:lvl w:ilvl="7" w:tplc="04090019" w:tentative="1">
      <w:start w:val="1"/>
      <w:numFmt w:val="lowerLetter"/>
      <w:lvlText w:val="%8."/>
      <w:lvlJc w:val="left"/>
      <w:pPr>
        <w:ind w:left="4320" w:hanging="360"/>
      </w:pPr>
    </w:lvl>
    <w:lvl w:ilvl="8" w:tplc="0409001B" w:tentative="1">
      <w:start w:val="1"/>
      <w:numFmt w:val="lowerRoman"/>
      <w:lvlText w:val="%9."/>
      <w:lvlJc w:val="right"/>
      <w:pPr>
        <w:ind w:left="5040" w:hanging="180"/>
      </w:pPr>
    </w:lvl>
  </w:abstractNum>
  <w:abstractNum w:abstractNumId="3" w15:restartNumberingAfterBreak="0">
    <w:nsid w:val="07FE3F0B"/>
    <w:multiLevelType w:val="hybridMultilevel"/>
    <w:tmpl w:val="87787934"/>
    <w:lvl w:ilvl="0" w:tplc="C3144F28">
      <w:start w:val="1"/>
      <w:numFmt w:val="lowerLetter"/>
      <w:lvlText w:val="(%1)"/>
      <w:lvlJc w:val="left"/>
      <w:pPr>
        <w:ind w:left="360" w:hanging="360"/>
      </w:pPr>
      <w:rPr>
        <w:rFonts w:hint="default"/>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C2A633F"/>
    <w:multiLevelType w:val="hybridMultilevel"/>
    <w:tmpl w:val="F59AC1C0"/>
    <w:lvl w:ilvl="0" w:tplc="2C46D1E0">
      <w:start w:val="1"/>
      <w:numFmt w:val="lowerRoman"/>
      <w:lvlText w:val="(%1)"/>
      <w:lvlJc w:val="left"/>
      <w:pPr>
        <w:ind w:left="2511" w:hanging="720"/>
      </w:pPr>
      <w:rPr>
        <w:rFonts w:hint="default"/>
      </w:rPr>
    </w:lvl>
    <w:lvl w:ilvl="1" w:tplc="04090019" w:tentative="1">
      <w:start w:val="1"/>
      <w:numFmt w:val="lowerLetter"/>
      <w:lvlText w:val="%2."/>
      <w:lvlJc w:val="left"/>
      <w:pPr>
        <w:ind w:left="2871" w:hanging="360"/>
      </w:pPr>
    </w:lvl>
    <w:lvl w:ilvl="2" w:tplc="0409001B" w:tentative="1">
      <w:start w:val="1"/>
      <w:numFmt w:val="lowerRoman"/>
      <w:lvlText w:val="%3."/>
      <w:lvlJc w:val="right"/>
      <w:pPr>
        <w:ind w:left="3591" w:hanging="180"/>
      </w:pPr>
    </w:lvl>
    <w:lvl w:ilvl="3" w:tplc="0409000F" w:tentative="1">
      <w:start w:val="1"/>
      <w:numFmt w:val="decimal"/>
      <w:lvlText w:val="%4."/>
      <w:lvlJc w:val="left"/>
      <w:pPr>
        <w:ind w:left="4311" w:hanging="360"/>
      </w:pPr>
    </w:lvl>
    <w:lvl w:ilvl="4" w:tplc="04090019" w:tentative="1">
      <w:start w:val="1"/>
      <w:numFmt w:val="lowerLetter"/>
      <w:lvlText w:val="%5."/>
      <w:lvlJc w:val="left"/>
      <w:pPr>
        <w:ind w:left="5031" w:hanging="360"/>
      </w:pPr>
    </w:lvl>
    <w:lvl w:ilvl="5" w:tplc="0409001B" w:tentative="1">
      <w:start w:val="1"/>
      <w:numFmt w:val="lowerRoman"/>
      <w:lvlText w:val="%6."/>
      <w:lvlJc w:val="right"/>
      <w:pPr>
        <w:ind w:left="5751" w:hanging="180"/>
      </w:pPr>
    </w:lvl>
    <w:lvl w:ilvl="6" w:tplc="0409000F" w:tentative="1">
      <w:start w:val="1"/>
      <w:numFmt w:val="decimal"/>
      <w:lvlText w:val="%7."/>
      <w:lvlJc w:val="left"/>
      <w:pPr>
        <w:ind w:left="6471" w:hanging="360"/>
      </w:pPr>
    </w:lvl>
    <w:lvl w:ilvl="7" w:tplc="04090019" w:tentative="1">
      <w:start w:val="1"/>
      <w:numFmt w:val="lowerLetter"/>
      <w:lvlText w:val="%8."/>
      <w:lvlJc w:val="left"/>
      <w:pPr>
        <w:ind w:left="7191" w:hanging="360"/>
      </w:pPr>
    </w:lvl>
    <w:lvl w:ilvl="8" w:tplc="0409001B" w:tentative="1">
      <w:start w:val="1"/>
      <w:numFmt w:val="lowerRoman"/>
      <w:lvlText w:val="%9."/>
      <w:lvlJc w:val="right"/>
      <w:pPr>
        <w:ind w:left="7911" w:hanging="180"/>
      </w:pPr>
    </w:lvl>
  </w:abstractNum>
  <w:abstractNum w:abstractNumId="5" w15:restartNumberingAfterBreak="0">
    <w:nsid w:val="108B45D7"/>
    <w:multiLevelType w:val="hybridMultilevel"/>
    <w:tmpl w:val="37C028E8"/>
    <w:lvl w:ilvl="0" w:tplc="D586F186">
      <w:start w:val="1"/>
      <w:numFmt w:val="lowerRoman"/>
      <w:lvlText w:val="(%1)"/>
      <w:lvlJc w:val="left"/>
      <w:pPr>
        <w:tabs>
          <w:tab w:val="num" w:pos="720"/>
        </w:tabs>
        <w:ind w:left="720" w:hanging="720"/>
      </w:pPr>
      <w:rPr>
        <w:rFonts w:hint="default"/>
      </w:rPr>
    </w:lvl>
    <w:lvl w:ilvl="1" w:tplc="04090019" w:tentative="1">
      <w:start w:val="1"/>
      <w:numFmt w:val="lowerLetter"/>
      <w:lvlText w:val="%2."/>
      <w:lvlJc w:val="left"/>
      <w:pPr>
        <w:ind w:left="-180" w:hanging="360"/>
      </w:pPr>
    </w:lvl>
    <w:lvl w:ilvl="2" w:tplc="0409001B" w:tentative="1">
      <w:start w:val="1"/>
      <w:numFmt w:val="lowerRoman"/>
      <w:lvlText w:val="%3."/>
      <w:lvlJc w:val="right"/>
      <w:pPr>
        <w:ind w:left="540" w:hanging="180"/>
      </w:pPr>
    </w:lvl>
    <w:lvl w:ilvl="3" w:tplc="0409000F" w:tentative="1">
      <w:start w:val="1"/>
      <w:numFmt w:val="decimal"/>
      <w:lvlText w:val="%4."/>
      <w:lvlJc w:val="left"/>
      <w:pPr>
        <w:ind w:left="1260" w:hanging="360"/>
      </w:pPr>
    </w:lvl>
    <w:lvl w:ilvl="4" w:tplc="04090019" w:tentative="1">
      <w:start w:val="1"/>
      <w:numFmt w:val="lowerLetter"/>
      <w:lvlText w:val="%5."/>
      <w:lvlJc w:val="left"/>
      <w:pPr>
        <w:ind w:left="1980" w:hanging="360"/>
      </w:pPr>
    </w:lvl>
    <w:lvl w:ilvl="5" w:tplc="0409001B" w:tentative="1">
      <w:start w:val="1"/>
      <w:numFmt w:val="lowerRoman"/>
      <w:lvlText w:val="%6."/>
      <w:lvlJc w:val="right"/>
      <w:pPr>
        <w:ind w:left="2700" w:hanging="180"/>
      </w:pPr>
    </w:lvl>
    <w:lvl w:ilvl="6" w:tplc="0409000F" w:tentative="1">
      <w:start w:val="1"/>
      <w:numFmt w:val="decimal"/>
      <w:lvlText w:val="%7."/>
      <w:lvlJc w:val="left"/>
      <w:pPr>
        <w:ind w:left="3420" w:hanging="360"/>
      </w:pPr>
    </w:lvl>
    <w:lvl w:ilvl="7" w:tplc="04090019" w:tentative="1">
      <w:start w:val="1"/>
      <w:numFmt w:val="lowerLetter"/>
      <w:lvlText w:val="%8."/>
      <w:lvlJc w:val="left"/>
      <w:pPr>
        <w:ind w:left="4140" w:hanging="360"/>
      </w:pPr>
    </w:lvl>
    <w:lvl w:ilvl="8" w:tplc="0409001B" w:tentative="1">
      <w:start w:val="1"/>
      <w:numFmt w:val="lowerRoman"/>
      <w:lvlText w:val="%9."/>
      <w:lvlJc w:val="right"/>
      <w:pPr>
        <w:ind w:left="4860" w:hanging="180"/>
      </w:pPr>
    </w:lvl>
  </w:abstractNum>
  <w:abstractNum w:abstractNumId="6" w15:restartNumberingAfterBreak="0">
    <w:nsid w:val="12092A0B"/>
    <w:multiLevelType w:val="hybridMultilevel"/>
    <w:tmpl w:val="E0106DAA"/>
    <w:lvl w:ilvl="0" w:tplc="71229266">
      <w:start w:val="1"/>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12557470"/>
    <w:multiLevelType w:val="hybridMultilevel"/>
    <w:tmpl w:val="7D8A8D42"/>
    <w:lvl w:ilvl="0" w:tplc="582AB154">
      <w:start w:val="6"/>
      <w:numFmt w:val="lowerRoman"/>
      <w:lvlText w:val="(%1)"/>
      <w:lvlJc w:val="left"/>
      <w:pPr>
        <w:ind w:left="1080" w:hanging="720"/>
      </w:pPr>
      <w:rPr>
        <w:rFonts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185E7FC0"/>
    <w:multiLevelType w:val="hybridMultilevel"/>
    <w:tmpl w:val="E6D66388"/>
    <w:lvl w:ilvl="0" w:tplc="D586F186">
      <w:start w:val="1"/>
      <w:numFmt w:val="lowerRoman"/>
      <w:lvlText w:val="(%1)"/>
      <w:lvlJc w:val="left"/>
      <w:pPr>
        <w:tabs>
          <w:tab w:val="num" w:pos="720"/>
        </w:tabs>
        <w:ind w:left="720" w:hanging="720"/>
      </w:pPr>
      <w:rPr>
        <w:rFonts w:hint="default"/>
      </w:rPr>
    </w:lvl>
    <w:lvl w:ilvl="1" w:tplc="04090019" w:tentative="1">
      <w:start w:val="1"/>
      <w:numFmt w:val="lowerLetter"/>
      <w:lvlText w:val="%2."/>
      <w:lvlJc w:val="left"/>
      <w:pPr>
        <w:tabs>
          <w:tab w:val="num" w:pos="0"/>
        </w:tabs>
        <w:ind w:left="0" w:hanging="360"/>
      </w:pPr>
    </w:lvl>
    <w:lvl w:ilvl="2" w:tplc="0409001B" w:tentative="1">
      <w:start w:val="1"/>
      <w:numFmt w:val="lowerRoman"/>
      <w:lvlText w:val="%3."/>
      <w:lvlJc w:val="right"/>
      <w:pPr>
        <w:tabs>
          <w:tab w:val="num" w:pos="720"/>
        </w:tabs>
        <w:ind w:left="720" w:hanging="180"/>
      </w:pPr>
    </w:lvl>
    <w:lvl w:ilvl="3" w:tplc="0409000F" w:tentative="1">
      <w:start w:val="1"/>
      <w:numFmt w:val="decimal"/>
      <w:lvlText w:val="%4."/>
      <w:lvlJc w:val="left"/>
      <w:pPr>
        <w:tabs>
          <w:tab w:val="num" w:pos="1440"/>
        </w:tabs>
        <w:ind w:left="1440" w:hanging="360"/>
      </w:pPr>
    </w:lvl>
    <w:lvl w:ilvl="4" w:tplc="04090019" w:tentative="1">
      <w:start w:val="1"/>
      <w:numFmt w:val="lowerLetter"/>
      <w:lvlText w:val="%5."/>
      <w:lvlJc w:val="left"/>
      <w:pPr>
        <w:tabs>
          <w:tab w:val="num" w:pos="2160"/>
        </w:tabs>
        <w:ind w:left="2160" w:hanging="360"/>
      </w:pPr>
    </w:lvl>
    <w:lvl w:ilvl="5" w:tplc="0409001B" w:tentative="1">
      <w:start w:val="1"/>
      <w:numFmt w:val="lowerRoman"/>
      <w:lvlText w:val="%6."/>
      <w:lvlJc w:val="right"/>
      <w:pPr>
        <w:tabs>
          <w:tab w:val="num" w:pos="2880"/>
        </w:tabs>
        <w:ind w:left="2880" w:hanging="180"/>
      </w:pPr>
    </w:lvl>
    <w:lvl w:ilvl="6" w:tplc="0409000F" w:tentative="1">
      <w:start w:val="1"/>
      <w:numFmt w:val="decimal"/>
      <w:lvlText w:val="%7."/>
      <w:lvlJc w:val="left"/>
      <w:pPr>
        <w:tabs>
          <w:tab w:val="num" w:pos="3600"/>
        </w:tabs>
        <w:ind w:left="3600" w:hanging="360"/>
      </w:pPr>
    </w:lvl>
    <w:lvl w:ilvl="7" w:tplc="04090019" w:tentative="1">
      <w:start w:val="1"/>
      <w:numFmt w:val="lowerLetter"/>
      <w:lvlText w:val="%8."/>
      <w:lvlJc w:val="left"/>
      <w:pPr>
        <w:tabs>
          <w:tab w:val="num" w:pos="4320"/>
        </w:tabs>
        <w:ind w:left="4320" w:hanging="360"/>
      </w:pPr>
    </w:lvl>
    <w:lvl w:ilvl="8" w:tplc="0409001B" w:tentative="1">
      <w:start w:val="1"/>
      <w:numFmt w:val="lowerRoman"/>
      <w:lvlText w:val="%9."/>
      <w:lvlJc w:val="right"/>
      <w:pPr>
        <w:tabs>
          <w:tab w:val="num" w:pos="5040"/>
        </w:tabs>
        <w:ind w:left="5040" w:hanging="180"/>
      </w:pPr>
    </w:lvl>
  </w:abstractNum>
  <w:abstractNum w:abstractNumId="9" w15:restartNumberingAfterBreak="0">
    <w:nsid w:val="195E5D9F"/>
    <w:multiLevelType w:val="hybridMultilevel"/>
    <w:tmpl w:val="E41A367C"/>
    <w:lvl w:ilvl="0" w:tplc="27D69926">
      <w:start w:val="1"/>
      <w:numFmt w:val="lowerLetter"/>
      <w:lvlText w:val="%1."/>
      <w:lvlJc w:val="left"/>
      <w:pPr>
        <w:ind w:left="1246" w:hanging="360"/>
      </w:pPr>
    </w:lvl>
    <w:lvl w:ilvl="1" w:tplc="40090019" w:tentative="1">
      <w:start w:val="1"/>
      <w:numFmt w:val="lowerLetter"/>
      <w:lvlText w:val="%2."/>
      <w:lvlJc w:val="left"/>
      <w:pPr>
        <w:ind w:left="1966" w:hanging="360"/>
      </w:pPr>
    </w:lvl>
    <w:lvl w:ilvl="2" w:tplc="4009001B" w:tentative="1">
      <w:start w:val="1"/>
      <w:numFmt w:val="lowerRoman"/>
      <w:lvlText w:val="%3."/>
      <w:lvlJc w:val="right"/>
      <w:pPr>
        <w:ind w:left="2686" w:hanging="180"/>
      </w:pPr>
    </w:lvl>
    <w:lvl w:ilvl="3" w:tplc="4009000F" w:tentative="1">
      <w:start w:val="1"/>
      <w:numFmt w:val="decimal"/>
      <w:lvlText w:val="%4."/>
      <w:lvlJc w:val="left"/>
      <w:pPr>
        <w:ind w:left="3406" w:hanging="360"/>
      </w:pPr>
    </w:lvl>
    <w:lvl w:ilvl="4" w:tplc="40090019" w:tentative="1">
      <w:start w:val="1"/>
      <w:numFmt w:val="lowerLetter"/>
      <w:lvlText w:val="%5."/>
      <w:lvlJc w:val="left"/>
      <w:pPr>
        <w:ind w:left="4126" w:hanging="360"/>
      </w:pPr>
    </w:lvl>
    <w:lvl w:ilvl="5" w:tplc="4009001B" w:tentative="1">
      <w:start w:val="1"/>
      <w:numFmt w:val="lowerRoman"/>
      <w:lvlText w:val="%6."/>
      <w:lvlJc w:val="right"/>
      <w:pPr>
        <w:ind w:left="4846" w:hanging="180"/>
      </w:pPr>
    </w:lvl>
    <w:lvl w:ilvl="6" w:tplc="4009000F" w:tentative="1">
      <w:start w:val="1"/>
      <w:numFmt w:val="decimal"/>
      <w:lvlText w:val="%7."/>
      <w:lvlJc w:val="left"/>
      <w:pPr>
        <w:ind w:left="5566" w:hanging="360"/>
      </w:pPr>
    </w:lvl>
    <w:lvl w:ilvl="7" w:tplc="40090019" w:tentative="1">
      <w:start w:val="1"/>
      <w:numFmt w:val="lowerLetter"/>
      <w:lvlText w:val="%8."/>
      <w:lvlJc w:val="left"/>
      <w:pPr>
        <w:ind w:left="6286" w:hanging="360"/>
      </w:pPr>
    </w:lvl>
    <w:lvl w:ilvl="8" w:tplc="4009001B" w:tentative="1">
      <w:start w:val="1"/>
      <w:numFmt w:val="lowerRoman"/>
      <w:lvlText w:val="%9."/>
      <w:lvlJc w:val="right"/>
      <w:pPr>
        <w:ind w:left="7006" w:hanging="180"/>
      </w:pPr>
    </w:lvl>
  </w:abstractNum>
  <w:abstractNum w:abstractNumId="10" w15:restartNumberingAfterBreak="0">
    <w:nsid w:val="19CE2ECD"/>
    <w:multiLevelType w:val="hybridMultilevel"/>
    <w:tmpl w:val="887C6678"/>
    <w:lvl w:ilvl="0" w:tplc="85A80156">
      <w:start w:val="1"/>
      <w:numFmt w:val="lowerLetter"/>
      <w:lvlText w:val="(%1)"/>
      <w:lvlJc w:val="left"/>
      <w:pPr>
        <w:ind w:left="526" w:hanging="450"/>
      </w:pPr>
      <w:rPr>
        <w:rFonts w:hint="default"/>
      </w:rPr>
    </w:lvl>
    <w:lvl w:ilvl="1" w:tplc="40090019" w:tentative="1">
      <w:start w:val="1"/>
      <w:numFmt w:val="lowerLetter"/>
      <w:lvlText w:val="%2."/>
      <w:lvlJc w:val="left"/>
      <w:pPr>
        <w:ind w:left="1156" w:hanging="360"/>
      </w:pPr>
    </w:lvl>
    <w:lvl w:ilvl="2" w:tplc="4009001B" w:tentative="1">
      <w:start w:val="1"/>
      <w:numFmt w:val="lowerRoman"/>
      <w:lvlText w:val="%3."/>
      <w:lvlJc w:val="right"/>
      <w:pPr>
        <w:ind w:left="1876" w:hanging="180"/>
      </w:pPr>
    </w:lvl>
    <w:lvl w:ilvl="3" w:tplc="4009000F" w:tentative="1">
      <w:start w:val="1"/>
      <w:numFmt w:val="decimal"/>
      <w:lvlText w:val="%4."/>
      <w:lvlJc w:val="left"/>
      <w:pPr>
        <w:ind w:left="2596" w:hanging="360"/>
      </w:pPr>
    </w:lvl>
    <w:lvl w:ilvl="4" w:tplc="40090019" w:tentative="1">
      <w:start w:val="1"/>
      <w:numFmt w:val="lowerLetter"/>
      <w:lvlText w:val="%5."/>
      <w:lvlJc w:val="left"/>
      <w:pPr>
        <w:ind w:left="3316" w:hanging="360"/>
      </w:pPr>
    </w:lvl>
    <w:lvl w:ilvl="5" w:tplc="4009001B" w:tentative="1">
      <w:start w:val="1"/>
      <w:numFmt w:val="lowerRoman"/>
      <w:lvlText w:val="%6."/>
      <w:lvlJc w:val="right"/>
      <w:pPr>
        <w:ind w:left="4036" w:hanging="180"/>
      </w:pPr>
    </w:lvl>
    <w:lvl w:ilvl="6" w:tplc="4009000F" w:tentative="1">
      <w:start w:val="1"/>
      <w:numFmt w:val="decimal"/>
      <w:lvlText w:val="%7."/>
      <w:lvlJc w:val="left"/>
      <w:pPr>
        <w:ind w:left="4756" w:hanging="360"/>
      </w:pPr>
    </w:lvl>
    <w:lvl w:ilvl="7" w:tplc="40090019" w:tentative="1">
      <w:start w:val="1"/>
      <w:numFmt w:val="lowerLetter"/>
      <w:lvlText w:val="%8."/>
      <w:lvlJc w:val="left"/>
      <w:pPr>
        <w:ind w:left="5476" w:hanging="360"/>
      </w:pPr>
    </w:lvl>
    <w:lvl w:ilvl="8" w:tplc="4009001B" w:tentative="1">
      <w:start w:val="1"/>
      <w:numFmt w:val="lowerRoman"/>
      <w:lvlText w:val="%9."/>
      <w:lvlJc w:val="right"/>
      <w:pPr>
        <w:ind w:left="6196" w:hanging="180"/>
      </w:pPr>
    </w:lvl>
  </w:abstractNum>
  <w:abstractNum w:abstractNumId="11" w15:restartNumberingAfterBreak="0">
    <w:nsid w:val="1DF57B0D"/>
    <w:multiLevelType w:val="hybridMultilevel"/>
    <w:tmpl w:val="B63A5850"/>
    <w:lvl w:ilvl="0" w:tplc="8828D3C4">
      <w:start w:val="1"/>
      <w:numFmt w:val="upperRoman"/>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F717974"/>
    <w:multiLevelType w:val="hybridMultilevel"/>
    <w:tmpl w:val="5C64FB6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F7B7B18"/>
    <w:multiLevelType w:val="multilevel"/>
    <w:tmpl w:val="716A567A"/>
    <w:lvl w:ilvl="0">
      <w:start w:val="20"/>
      <w:numFmt w:val="decimal"/>
      <w:lvlText w:val="%1.0"/>
      <w:lvlJc w:val="left"/>
      <w:pPr>
        <w:ind w:left="780" w:hanging="420"/>
      </w:pPr>
      <w:rPr>
        <w:rFonts w:hint="default"/>
        <w:b w:val="0"/>
      </w:rPr>
    </w:lvl>
    <w:lvl w:ilvl="1">
      <w:start w:val="1"/>
      <w:numFmt w:val="decimal"/>
      <w:lvlText w:val="%1.%2"/>
      <w:lvlJc w:val="left"/>
      <w:pPr>
        <w:ind w:left="1500" w:hanging="420"/>
      </w:pPr>
      <w:rPr>
        <w:rFonts w:hint="default"/>
        <w:b w:val="0"/>
        <w:i w:val="0"/>
        <w:sz w:val="23"/>
        <w:szCs w:val="23"/>
      </w:rPr>
    </w:lvl>
    <w:lvl w:ilvl="2">
      <w:start w:val="1"/>
      <w:numFmt w:val="decimal"/>
      <w:lvlText w:val="%1.%2.%3"/>
      <w:lvlJc w:val="left"/>
      <w:pPr>
        <w:ind w:left="2520" w:hanging="720"/>
      </w:pPr>
      <w:rPr>
        <w:rFonts w:hint="default"/>
        <w:b w:val="0"/>
      </w:rPr>
    </w:lvl>
    <w:lvl w:ilvl="3">
      <w:start w:val="1"/>
      <w:numFmt w:val="decimal"/>
      <w:lvlText w:val="%1.%2.%3.%4"/>
      <w:lvlJc w:val="left"/>
      <w:pPr>
        <w:ind w:left="3600" w:hanging="1080"/>
      </w:pPr>
      <w:rPr>
        <w:rFonts w:hint="default"/>
        <w:b/>
      </w:rPr>
    </w:lvl>
    <w:lvl w:ilvl="4">
      <w:start w:val="1"/>
      <w:numFmt w:val="decimal"/>
      <w:lvlText w:val="%1.%2.%3.%4.%5"/>
      <w:lvlJc w:val="left"/>
      <w:pPr>
        <w:ind w:left="4320" w:hanging="1080"/>
      </w:pPr>
      <w:rPr>
        <w:rFonts w:hint="default"/>
        <w:b/>
      </w:rPr>
    </w:lvl>
    <w:lvl w:ilvl="5">
      <w:start w:val="1"/>
      <w:numFmt w:val="decimal"/>
      <w:lvlText w:val="%1.%2.%3.%4.%5.%6"/>
      <w:lvlJc w:val="left"/>
      <w:pPr>
        <w:ind w:left="5400" w:hanging="1440"/>
      </w:pPr>
      <w:rPr>
        <w:rFonts w:hint="default"/>
        <w:b/>
      </w:rPr>
    </w:lvl>
    <w:lvl w:ilvl="6">
      <w:start w:val="1"/>
      <w:numFmt w:val="decimal"/>
      <w:lvlText w:val="%1.%2.%3.%4.%5.%6.%7"/>
      <w:lvlJc w:val="left"/>
      <w:pPr>
        <w:ind w:left="6120" w:hanging="1440"/>
      </w:pPr>
      <w:rPr>
        <w:rFonts w:hint="default"/>
        <w:b/>
      </w:rPr>
    </w:lvl>
    <w:lvl w:ilvl="7">
      <w:start w:val="1"/>
      <w:numFmt w:val="decimal"/>
      <w:lvlText w:val="%1.%2.%3.%4.%5.%6.%7.%8"/>
      <w:lvlJc w:val="left"/>
      <w:pPr>
        <w:ind w:left="7200" w:hanging="1800"/>
      </w:pPr>
      <w:rPr>
        <w:rFonts w:hint="default"/>
        <w:b/>
      </w:rPr>
    </w:lvl>
    <w:lvl w:ilvl="8">
      <w:start w:val="1"/>
      <w:numFmt w:val="decimal"/>
      <w:lvlText w:val="%1.%2.%3.%4.%5.%6.%7.%8.%9"/>
      <w:lvlJc w:val="left"/>
      <w:pPr>
        <w:ind w:left="7920" w:hanging="1800"/>
      </w:pPr>
      <w:rPr>
        <w:rFonts w:hint="default"/>
        <w:b/>
      </w:rPr>
    </w:lvl>
  </w:abstractNum>
  <w:abstractNum w:abstractNumId="14" w15:restartNumberingAfterBreak="0">
    <w:nsid w:val="20922FB4"/>
    <w:multiLevelType w:val="hybridMultilevel"/>
    <w:tmpl w:val="4C90878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2B65B08"/>
    <w:multiLevelType w:val="hybridMultilevel"/>
    <w:tmpl w:val="0916E4DA"/>
    <w:lvl w:ilvl="0" w:tplc="0409000F">
      <w:start w:val="1"/>
      <w:numFmt w:val="decimal"/>
      <w:lvlText w:val="%1."/>
      <w:lvlJc w:val="left"/>
      <w:pPr>
        <w:ind w:left="54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15:restartNumberingAfterBreak="0">
    <w:nsid w:val="23D608E9"/>
    <w:multiLevelType w:val="hybridMultilevel"/>
    <w:tmpl w:val="EB5A9422"/>
    <w:lvl w:ilvl="0" w:tplc="E4B81AA2">
      <w:start w:val="1"/>
      <w:numFmt w:val="lowerLetter"/>
      <w:lvlText w:val="%1)"/>
      <w:lvlJc w:val="left"/>
      <w:pPr>
        <w:ind w:left="360" w:hanging="360"/>
      </w:pPr>
      <w:rPr>
        <w:rFonts w:hint="default"/>
      </w:rPr>
    </w:lvl>
    <w:lvl w:ilvl="1" w:tplc="04090019" w:tentative="1">
      <w:start w:val="1"/>
      <w:numFmt w:val="lowerLetter"/>
      <w:lvlText w:val="%2."/>
      <w:lvlJc w:val="left"/>
      <w:pPr>
        <w:ind w:left="0" w:hanging="360"/>
      </w:pPr>
    </w:lvl>
    <w:lvl w:ilvl="2" w:tplc="0409001B" w:tentative="1">
      <w:start w:val="1"/>
      <w:numFmt w:val="lowerRoman"/>
      <w:lvlText w:val="%3."/>
      <w:lvlJc w:val="right"/>
      <w:pPr>
        <w:ind w:left="720" w:hanging="180"/>
      </w:pPr>
    </w:lvl>
    <w:lvl w:ilvl="3" w:tplc="0409000F" w:tentative="1">
      <w:start w:val="1"/>
      <w:numFmt w:val="decimal"/>
      <w:lvlText w:val="%4."/>
      <w:lvlJc w:val="left"/>
      <w:pPr>
        <w:ind w:left="1440" w:hanging="360"/>
      </w:pPr>
    </w:lvl>
    <w:lvl w:ilvl="4" w:tplc="04090019" w:tentative="1">
      <w:start w:val="1"/>
      <w:numFmt w:val="lowerLetter"/>
      <w:lvlText w:val="%5."/>
      <w:lvlJc w:val="left"/>
      <w:pPr>
        <w:ind w:left="2160" w:hanging="360"/>
      </w:pPr>
    </w:lvl>
    <w:lvl w:ilvl="5" w:tplc="0409001B" w:tentative="1">
      <w:start w:val="1"/>
      <w:numFmt w:val="lowerRoman"/>
      <w:lvlText w:val="%6."/>
      <w:lvlJc w:val="right"/>
      <w:pPr>
        <w:ind w:left="2880" w:hanging="180"/>
      </w:pPr>
    </w:lvl>
    <w:lvl w:ilvl="6" w:tplc="0409000F" w:tentative="1">
      <w:start w:val="1"/>
      <w:numFmt w:val="decimal"/>
      <w:lvlText w:val="%7."/>
      <w:lvlJc w:val="left"/>
      <w:pPr>
        <w:ind w:left="3600" w:hanging="360"/>
      </w:pPr>
    </w:lvl>
    <w:lvl w:ilvl="7" w:tplc="04090019" w:tentative="1">
      <w:start w:val="1"/>
      <w:numFmt w:val="lowerLetter"/>
      <w:lvlText w:val="%8."/>
      <w:lvlJc w:val="left"/>
      <w:pPr>
        <w:ind w:left="4320" w:hanging="360"/>
      </w:pPr>
    </w:lvl>
    <w:lvl w:ilvl="8" w:tplc="0409001B" w:tentative="1">
      <w:start w:val="1"/>
      <w:numFmt w:val="lowerRoman"/>
      <w:lvlText w:val="%9."/>
      <w:lvlJc w:val="right"/>
      <w:pPr>
        <w:ind w:left="5040" w:hanging="180"/>
      </w:pPr>
    </w:lvl>
  </w:abstractNum>
  <w:abstractNum w:abstractNumId="17" w15:restartNumberingAfterBreak="0">
    <w:nsid w:val="258631E6"/>
    <w:multiLevelType w:val="hybridMultilevel"/>
    <w:tmpl w:val="E6D66388"/>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25F563EE"/>
    <w:multiLevelType w:val="hybridMultilevel"/>
    <w:tmpl w:val="819A586C"/>
    <w:lvl w:ilvl="0" w:tplc="FFFFFFFF">
      <w:start w:val="1"/>
      <w:numFmt w:val="lowerLetter"/>
      <w:lvlText w:val="(%1)"/>
      <w:lvlJc w:val="left"/>
      <w:pPr>
        <w:ind w:left="1440" w:hanging="360"/>
      </w:pPr>
    </w:lvl>
    <w:lvl w:ilvl="1" w:tplc="FFFFFFFF">
      <w:start w:val="1"/>
      <w:numFmt w:val="lowerLetter"/>
      <w:lvlText w:val="%2."/>
      <w:lvlJc w:val="left"/>
      <w:pPr>
        <w:ind w:left="2160" w:hanging="360"/>
      </w:pPr>
    </w:lvl>
    <w:lvl w:ilvl="2" w:tplc="FFFFFFFF">
      <w:start w:val="1"/>
      <w:numFmt w:val="lowerRoman"/>
      <w:lvlText w:val="%3."/>
      <w:lvlJc w:val="right"/>
      <w:pPr>
        <w:ind w:left="2880" w:hanging="180"/>
      </w:pPr>
    </w:lvl>
    <w:lvl w:ilvl="3" w:tplc="FFFFFFFF">
      <w:start w:val="1"/>
      <w:numFmt w:val="decimal"/>
      <w:lvlText w:val="%4."/>
      <w:lvlJc w:val="left"/>
      <w:pPr>
        <w:ind w:left="3600" w:hanging="360"/>
      </w:pPr>
    </w:lvl>
    <w:lvl w:ilvl="4" w:tplc="FFFFFFFF">
      <w:start w:val="1"/>
      <w:numFmt w:val="lowerLetter"/>
      <w:lvlText w:val="%5."/>
      <w:lvlJc w:val="left"/>
      <w:pPr>
        <w:ind w:left="4320" w:hanging="360"/>
      </w:pPr>
    </w:lvl>
    <w:lvl w:ilvl="5" w:tplc="FFFFFFFF">
      <w:start w:val="1"/>
      <w:numFmt w:val="lowerRoman"/>
      <w:lvlText w:val="%6."/>
      <w:lvlJc w:val="right"/>
      <w:pPr>
        <w:ind w:left="5040" w:hanging="180"/>
      </w:pPr>
    </w:lvl>
    <w:lvl w:ilvl="6" w:tplc="FFFFFFFF">
      <w:start w:val="1"/>
      <w:numFmt w:val="decimal"/>
      <w:lvlText w:val="%7."/>
      <w:lvlJc w:val="left"/>
      <w:pPr>
        <w:ind w:left="5760" w:hanging="360"/>
      </w:pPr>
    </w:lvl>
    <w:lvl w:ilvl="7" w:tplc="FFFFFFFF">
      <w:start w:val="1"/>
      <w:numFmt w:val="lowerLetter"/>
      <w:lvlText w:val="%8."/>
      <w:lvlJc w:val="left"/>
      <w:pPr>
        <w:ind w:left="6480" w:hanging="360"/>
      </w:pPr>
    </w:lvl>
    <w:lvl w:ilvl="8" w:tplc="FFFFFFFF">
      <w:start w:val="1"/>
      <w:numFmt w:val="lowerRoman"/>
      <w:lvlText w:val="%9."/>
      <w:lvlJc w:val="right"/>
      <w:pPr>
        <w:ind w:left="7200" w:hanging="180"/>
      </w:pPr>
    </w:lvl>
  </w:abstractNum>
  <w:abstractNum w:abstractNumId="19" w15:restartNumberingAfterBreak="0">
    <w:nsid w:val="26B524E3"/>
    <w:multiLevelType w:val="hybridMultilevel"/>
    <w:tmpl w:val="5C64FB6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7FA5901"/>
    <w:multiLevelType w:val="hybridMultilevel"/>
    <w:tmpl w:val="420E93B6"/>
    <w:lvl w:ilvl="0" w:tplc="D586F186">
      <w:start w:val="1"/>
      <w:numFmt w:val="lowerRoman"/>
      <w:lvlText w:val="(%1)"/>
      <w:lvlJc w:val="left"/>
      <w:pPr>
        <w:tabs>
          <w:tab w:val="num" w:pos="720"/>
        </w:tabs>
        <w:ind w:left="720" w:hanging="720"/>
      </w:pPr>
      <w:rPr>
        <w:rFonts w:hint="default"/>
      </w:rPr>
    </w:lvl>
    <w:lvl w:ilvl="1" w:tplc="04090019" w:tentative="1">
      <w:start w:val="1"/>
      <w:numFmt w:val="lowerLetter"/>
      <w:lvlText w:val="%2."/>
      <w:lvlJc w:val="left"/>
      <w:pPr>
        <w:tabs>
          <w:tab w:val="num" w:pos="0"/>
        </w:tabs>
        <w:ind w:left="0" w:hanging="360"/>
      </w:pPr>
    </w:lvl>
    <w:lvl w:ilvl="2" w:tplc="0409001B" w:tentative="1">
      <w:start w:val="1"/>
      <w:numFmt w:val="lowerRoman"/>
      <w:lvlText w:val="%3."/>
      <w:lvlJc w:val="right"/>
      <w:pPr>
        <w:tabs>
          <w:tab w:val="num" w:pos="720"/>
        </w:tabs>
        <w:ind w:left="720" w:hanging="180"/>
      </w:pPr>
    </w:lvl>
    <w:lvl w:ilvl="3" w:tplc="0409000F" w:tentative="1">
      <w:start w:val="1"/>
      <w:numFmt w:val="decimal"/>
      <w:lvlText w:val="%4."/>
      <w:lvlJc w:val="left"/>
      <w:pPr>
        <w:tabs>
          <w:tab w:val="num" w:pos="1440"/>
        </w:tabs>
        <w:ind w:left="1440" w:hanging="360"/>
      </w:pPr>
    </w:lvl>
    <w:lvl w:ilvl="4" w:tplc="04090019" w:tentative="1">
      <w:start w:val="1"/>
      <w:numFmt w:val="lowerLetter"/>
      <w:lvlText w:val="%5."/>
      <w:lvlJc w:val="left"/>
      <w:pPr>
        <w:tabs>
          <w:tab w:val="num" w:pos="2160"/>
        </w:tabs>
        <w:ind w:left="2160" w:hanging="360"/>
      </w:pPr>
    </w:lvl>
    <w:lvl w:ilvl="5" w:tplc="0409001B" w:tentative="1">
      <w:start w:val="1"/>
      <w:numFmt w:val="lowerRoman"/>
      <w:lvlText w:val="%6."/>
      <w:lvlJc w:val="right"/>
      <w:pPr>
        <w:tabs>
          <w:tab w:val="num" w:pos="2880"/>
        </w:tabs>
        <w:ind w:left="2880" w:hanging="180"/>
      </w:pPr>
    </w:lvl>
    <w:lvl w:ilvl="6" w:tplc="0409000F" w:tentative="1">
      <w:start w:val="1"/>
      <w:numFmt w:val="decimal"/>
      <w:lvlText w:val="%7."/>
      <w:lvlJc w:val="left"/>
      <w:pPr>
        <w:tabs>
          <w:tab w:val="num" w:pos="3600"/>
        </w:tabs>
        <w:ind w:left="3600" w:hanging="360"/>
      </w:pPr>
    </w:lvl>
    <w:lvl w:ilvl="7" w:tplc="04090019" w:tentative="1">
      <w:start w:val="1"/>
      <w:numFmt w:val="lowerLetter"/>
      <w:lvlText w:val="%8."/>
      <w:lvlJc w:val="left"/>
      <w:pPr>
        <w:tabs>
          <w:tab w:val="num" w:pos="4320"/>
        </w:tabs>
        <w:ind w:left="4320" w:hanging="360"/>
      </w:pPr>
    </w:lvl>
    <w:lvl w:ilvl="8" w:tplc="0409001B" w:tentative="1">
      <w:start w:val="1"/>
      <w:numFmt w:val="lowerRoman"/>
      <w:lvlText w:val="%9."/>
      <w:lvlJc w:val="right"/>
      <w:pPr>
        <w:tabs>
          <w:tab w:val="num" w:pos="5040"/>
        </w:tabs>
        <w:ind w:left="5040" w:hanging="180"/>
      </w:pPr>
    </w:lvl>
  </w:abstractNum>
  <w:abstractNum w:abstractNumId="21" w15:restartNumberingAfterBreak="0">
    <w:nsid w:val="2E6E7E42"/>
    <w:multiLevelType w:val="hybridMultilevel"/>
    <w:tmpl w:val="E0106DAA"/>
    <w:lvl w:ilvl="0" w:tplc="71229266">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2" w15:restartNumberingAfterBreak="0">
    <w:nsid w:val="32022997"/>
    <w:multiLevelType w:val="hybridMultilevel"/>
    <w:tmpl w:val="8200A1FC"/>
    <w:lvl w:ilvl="0" w:tplc="6BBEDF92">
      <w:start w:val="1"/>
      <w:numFmt w:val="lowerLetter"/>
      <w:lvlText w:val="(%1)"/>
      <w:lvlJc w:val="left"/>
      <w:pPr>
        <w:ind w:left="432" w:hanging="360"/>
      </w:pPr>
      <w:rPr>
        <w:rFonts w:hint="default"/>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23" w15:restartNumberingAfterBreak="0">
    <w:nsid w:val="36DD7C89"/>
    <w:multiLevelType w:val="hybridMultilevel"/>
    <w:tmpl w:val="C82E1DE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74B667E"/>
    <w:multiLevelType w:val="hybridMultilevel"/>
    <w:tmpl w:val="056679DC"/>
    <w:lvl w:ilvl="0" w:tplc="FCD4021A">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3A644E38"/>
    <w:multiLevelType w:val="hybridMultilevel"/>
    <w:tmpl w:val="46CC8526"/>
    <w:lvl w:ilvl="0" w:tplc="A014CEF8">
      <w:start w:val="1"/>
      <w:numFmt w:val="lowerLetter"/>
      <w:lvlText w:val="(%1)"/>
      <w:lvlJc w:val="left"/>
      <w:pPr>
        <w:ind w:left="450" w:hanging="360"/>
      </w:pPr>
      <w:rPr>
        <w:rFonts w:hint="default"/>
        <w:i w:val="0"/>
        <w:strike w:val="0"/>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26" w15:restartNumberingAfterBreak="0">
    <w:nsid w:val="40C17B7A"/>
    <w:multiLevelType w:val="hybridMultilevel"/>
    <w:tmpl w:val="7A00CE56"/>
    <w:lvl w:ilvl="0" w:tplc="C4A20DD8">
      <w:start w:val="1"/>
      <w:numFmt w:val="lowerRoman"/>
      <w:lvlText w:val="%1)"/>
      <w:lvlJc w:val="left"/>
      <w:pPr>
        <w:tabs>
          <w:tab w:val="num" w:pos="2520"/>
        </w:tabs>
        <w:ind w:left="252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15:restartNumberingAfterBreak="0">
    <w:nsid w:val="41E665CC"/>
    <w:multiLevelType w:val="hybridMultilevel"/>
    <w:tmpl w:val="53DEEBA6"/>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4A533D2"/>
    <w:multiLevelType w:val="hybridMultilevel"/>
    <w:tmpl w:val="DA241C72"/>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58F3AF7"/>
    <w:multiLevelType w:val="hybridMultilevel"/>
    <w:tmpl w:val="819A586C"/>
    <w:lvl w:ilvl="0" w:tplc="FFFFFFFF">
      <w:start w:val="1"/>
      <w:numFmt w:val="lowerLetter"/>
      <w:lvlText w:val="(%1)"/>
      <w:lvlJc w:val="left"/>
      <w:pPr>
        <w:ind w:left="1440" w:hanging="360"/>
      </w:pPr>
    </w:lvl>
    <w:lvl w:ilvl="1" w:tplc="FFFFFFFF">
      <w:start w:val="1"/>
      <w:numFmt w:val="lowerLetter"/>
      <w:lvlText w:val="%2."/>
      <w:lvlJc w:val="left"/>
      <w:pPr>
        <w:ind w:left="2160" w:hanging="360"/>
      </w:pPr>
    </w:lvl>
    <w:lvl w:ilvl="2" w:tplc="FFFFFFFF">
      <w:start w:val="1"/>
      <w:numFmt w:val="lowerRoman"/>
      <w:lvlText w:val="%3."/>
      <w:lvlJc w:val="right"/>
      <w:pPr>
        <w:ind w:left="2880" w:hanging="180"/>
      </w:pPr>
    </w:lvl>
    <w:lvl w:ilvl="3" w:tplc="FFFFFFFF">
      <w:start w:val="1"/>
      <w:numFmt w:val="decimal"/>
      <w:lvlText w:val="%4."/>
      <w:lvlJc w:val="left"/>
      <w:pPr>
        <w:ind w:left="3600" w:hanging="360"/>
      </w:pPr>
    </w:lvl>
    <w:lvl w:ilvl="4" w:tplc="FFFFFFFF">
      <w:start w:val="1"/>
      <w:numFmt w:val="lowerLetter"/>
      <w:lvlText w:val="%5."/>
      <w:lvlJc w:val="left"/>
      <w:pPr>
        <w:ind w:left="4320" w:hanging="360"/>
      </w:pPr>
    </w:lvl>
    <w:lvl w:ilvl="5" w:tplc="FFFFFFFF">
      <w:start w:val="1"/>
      <w:numFmt w:val="lowerRoman"/>
      <w:lvlText w:val="%6."/>
      <w:lvlJc w:val="right"/>
      <w:pPr>
        <w:ind w:left="5040" w:hanging="180"/>
      </w:pPr>
    </w:lvl>
    <w:lvl w:ilvl="6" w:tplc="FFFFFFFF">
      <w:start w:val="1"/>
      <w:numFmt w:val="decimal"/>
      <w:lvlText w:val="%7."/>
      <w:lvlJc w:val="left"/>
      <w:pPr>
        <w:ind w:left="5760" w:hanging="360"/>
      </w:pPr>
    </w:lvl>
    <w:lvl w:ilvl="7" w:tplc="FFFFFFFF">
      <w:start w:val="1"/>
      <w:numFmt w:val="lowerLetter"/>
      <w:lvlText w:val="%8."/>
      <w:lvlJc w:val="left"/>
      <w:pPr>
        <w:ind w:left="6480" w:hanging="360"/>
      </w:pPr>
    </w:lvl>
    <w:lvl w:ilvl="8" w:tplc="FFFFFFFF">
      <w:start w:val="1"/>
      <w:numFmt w:val="lowerRoman"/>
      <w:lvlText w:val="%9."/>
      <w:lvlJc w:val="right"/>
      <w:pPr>
        <w:ind w:left="7200" w:hanging="180"/>
      </w:pPr>
    </w:lvl>
  </w:abstractNum>
  <w:abstractNum w:abstractNumId="30" w15:restartNumberingAfterBreak="0">
    <w:nsid w:val="4D69725F"/>
    <w:multiLevelType w:val="hybridMultilevel"/>
    <w:tmpl w:val="DB0CF28E"/>
    <w:lvl w:ilvl="0" w:tplc="1DA0C242">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E9E575D"/>
    <w:multiLevelType w:val="hybridMultilevel"/>
    <w:tmpl w:val="FF040078"/>
    <w:lvl w:ilvl="0" w:tplc="DD0E1E56">
      <w:start w:val="1"/>
      <w:numFmt w:val="lowerRoman"/>
      <w:lvlText w:val="(%1)"/>
      <w:lvlJc w:val="left"/>
      <w:pPr>
        <w:ind w:left="810" w:hanging="72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32" w15:restartNumberingAfterBreak="0">
    <w:nsid w:val="4F4A0B9F"/>
    <w:multiLevelType w:val="hybridMultilevel"/>
    <w:tmpl w:val="3A846126"/>
    <w:lvl w:ilvl="0" w:tplc="C3144F28">
      <w:start w:val="2"/>
      <w:numFmt w:val="lowerLetter"/>
      <w:lvlText w:val="(%1)"/>
      <w:lvlJc w:val="left"/>
      <w:pPr>
        <w:tabs>
          <w:tab w:val="num" w:pos="450"/>
        </w:tabs>
        <w:ind w:left="450" w:hanging="360"/>
      </w:pPr>
      <w:rPr>
        <w:rFonts w:hint="default"/>
      </w:rPr>
    </w:lvl>
    <w:lvl w:ilvl="1" w:tplc="C4A20DD8">
      <w:start w:val="1"/>
      <w:numFmt w:val="lowerRoman"/>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33" w15:restartNumberingAfterBreak="0">
    <w:nsid w:val="506879AB"/>
    <w:multiLevelType w:val="hybridMultilevel"/>
    <w:tmpl w:val="37C028E8"/>
    <w:lvl w:ilvl="0" w:tplc="D586F186">
      <w:start w:val="1"/>
      <w:numFmt w:val="lowerRoman"/>
      <w:lvlText w:val="(%1)"/>
      <w:lvlJc w:val="left"/>
      <w:pPr>
        <w:tabs>
          <w:tab w:val="num" w:pos="720"/>
        </w:tabs>
        <w:ind w:left="720" w:hanging="720"/>
      </w:pPr>
      <w:rPr>
        <w:rFonts w:hint="default"/>
      </w:rPr>
    </w:lvl>
    <w:lvl w:ilvl="1" w:tplc="04090019" w:tentative="1">
      <w:start w:val="1"/>
      <w:numFmt w:val="lowerLetter"/>
      <w:lvlText w:val="%2."/>
      <w:lvlJc w:val="left"/>
      <w:pPr>
        <w:ind w:left="-180" w:hanging="360"/>
      </w:pPr>
    </w:lvl>
    <w:lvl w:ilvl="2" w:tplc="0409001B" w:tentative="1">
      <w:start w:val="1"/>
      <w:numFmt w:val="lowerRoman"/>
      <w:lvlText w:val="%3."/>
      <w:lvlJc w:val="right"/>
      <w:pPr>
        <w:ind w:left="540" w:hanging="180"/>
      </w:pPr>
    </w:lvl>
    <w:lvl w:ilvl="3" w:tplc="0409000F" w:tentative="1">
      <w:start w:val="1"/>
      <w:numFmt w:val="decimal"/>
      <w:lvlText w:val="%4."/>
      <w:lvlJc w:val="left"/>
      <w:pPr>
        <w:ind w:left="1260" w:hanging="360"/>
      </w:pPr>
    </w:lvl>
    <w:lvl w:ilvl="4" w:tplc="04090019" w:tentative="1">
      <w:start w:val="1"/>
      <w:numFmt w:val="lowerLetter"/>
      <w:lvlText w:val="%5."/>
      <w:lvlJc w:val="left"/>
      <w:pPr>
        <w:ind w:left="1980" w:hanging="360"/>
      </w:pPr>
    </w:lvl>
    <w:lvl w:ilvl="5" w:tplc="0409001B" w:tentative="1">
      <w:start w:val="1"/>
      <w:numFmt w:val="lowerRoman"/>
      <w:lvlText w:val="%6."/>
      <w:lvlJc w:val="right"/>
      <w:pPr>
        <w:ind w:left="2700" w:hanging="180"/>
      </w:pPr>
    </w:lvl>
    <w:lvl w:ilvl="6" w:tplc="0409000F" w:tentative="1">
      <w:start w:val="1"/>
      <w:numFmt w:val="decimal"/>
      <w:lvlText w:val="%7."/>
      <w:lvlJc w:val="left"/>
      <w:pPr>
        <w:ind w:left="3420" w:hanging="360"/>
      </w:pPr>
    </w:lvl>
    <w:lvl w:ilvl="7" w:tplc="04090019" w:tentative="1">
      <w:start w:val="1"/>
      <w:numFmt w:val="lowerLetter"/>
      <w:lvlText w:val="%8."/>
      <w:lvlJc w:val="left"/>
      <w:pPr>
        <w:ind w:left="4140" w:hanging="360"/>
      </w:pPr>
    </w:lvl>
    <w:lvl w:ilvl="8" w:tplc="0409001B" w:tentative="1">
      <w:start w:val="1"/>
      <w:numFmt w:val="lowerRoman"/>
      <w:lvlText w:val="%9."/>
      <w:lvlJc w:val="right"/>
      <w:pPr>
        <w:ind w:left="4860" w:hanging="180"/>
      </w:pPr>
    </w:lvl>
  </w:abstractNum>
  <w:abstractNum w:abstractNumId="34" w15:restartNumberingAfterBreak="0">
    <w:nsid w:val="506D3959"/>
    <w:multiLevelType w:val="hybridMultilevel"/>
    <w:tmpl w:val="9536E0E6"/>
    <w:lvl w:ilvl="0" w:tplc="958CB502">
      <w:start w:val="5"/>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3147D9C"/>
    <w:multiLevelType w:val="multilevel"/>
    <w:tmpl w:val="437C3A14"/>
    <w:lvl w:ilvl="0">
      <w:start w:val="1"/>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002"/>
        </w:tabs>
        <w:ind w:left="1002" w:hanging="576"/>
      </w:pPr>
      <w:rPr>
        <w:rFonts w:ascii="Times New Roman" w:hAnsi="Times New Roman" w:hint="default"/>
        <w:b/>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15:restartNumberingAfterBreak="0">
    <w:nsid w:val="560B38C5"/>
    <w:multiLevelType w:val="hybridMultilevel"/>
    <w:tmpl w:val="0082E824"/>
    <w:lvl w:ilvl="0" w:tplc="0409001B">
      <w:start w:val="1"/>
      <w:numFmt w:val="lowerRoman"/>
      <w:lvlText w:val="%1."/>
      <w:lvlJc w:val="right"/>
      <w:pPr>
        <w:ind w:left="450" w:hanging="360"/>
      </w:p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37" w15:restartNumberingAfterBreak="0">
    <w:nsid w:val="561F1ABA"/>
    <w:multiLevelType w:val="hybridMultilevel"/>
    <w:tmpl w:val="0082E824"/>
    <w:lvl w:ilvl="0" w:tplc="0409001B">
      <w:start w:val="1"/>
      <w:numFmt w:val="lowerRoman"/>
      <w:lvlText w:val="%1."/>
      <w:lvlJc w:val="right"/>
      <w:pPr>
        <w:ind w:left="450" w:hanging="360"/>
      </w:p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38" w15:restartNumberingAfterBreak="0">
    <w:nsid w:val="564E2D5B"/>
    <w:multiLevelType w:val="hybridMultilevel"/>
    <w:tmpl w:val="0C905A88"/>
    <w:lvl w:ilvl="0" w:tplc="4FD04674">
      <w:start w:val="1"/>
      <w:numFmt w:val="lowerRoman"/>
      <w:lvlText w:val="(%1)"/>
      <w:lvlJc w:val="left"/>
      <w:pPr>
        <w:tabs>
          <w:tab w:val="num" w:pos="720"/>
        </w:tabs>
        <w:ind w:left="720" w:hanging="720"/>
      </w:pPr>
      <w:rPr>
        <w:rFonts w:hint="default"/>
      </w:rPr>
    </w:lvl>
    <w:lvl w:ilvl="1" w:tplc="8466C392">
      <w:start w:val="1"/>
      <w:numFmt w:val="lowerLetter"/>
      <w:lvlText w:val="%2)"/>
      <w:lvlJc w:val="left"/>
      <w:pPr>
        <w:tabs>
          <w:tab w:val="num" w:pos="540"/>
        </w:tabs>
        <w:ind w:left="540" w:hanging="360"/>
      </w:pPr>
      <w:rPr>
        <w:rFonts w:hint="default"/>
        <w:u w:val="none"/>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9" w15:restartNumberingAfterBreak="0">
    <w:nsid w:val="587F416F"/>
    <w:multiLevelType w:val="hybridMultilevel"/>
    <w:tmpl w:val="F6269BBA"/>
    <w:lvl w:ilvl="0" w:tplc="02E0B186">
      <w:start w:val="6"/>
      <w:numFmt w:val="lowerRoman"/>
      <w:lvlText w:val="%1)"/>
      <w:lvlJc w:val="left"/>
      <w:pPr>
        <w:ind w:left="2520" w:hanging="720"/>
      </w:pPr>
      <w:rPr>
        <w:rFonts w:hint="default"/>
        <w:b w:val="0"/>
      </w:rPr>
    </w:lvl>
    <w:lvl w:ilvl="1" w:tplc="40090019" w:tentative="1">
      <w:start w:val="1"/>
      <w:numFmt w:val="lowerLetter"/>
      <w:lvlText w:val="%2."/>
      <w:lvlJc w:val="left"/>
      <w:pPr>
        <w:ind w:left="2880" w:hanging="360"/>
      </w:pPr>
    </w:lvl>
    <w:lvl w:ilvl="2" w:tplc="4009001B" w:tentative="1">
      <w:start w:val="1"/>
      <w:numFmt w:val="lowerRoman"/>
      <w:lvlText w:val="%3."/>
      <w:lvlJc w:val="right"/>
      <w:pPr>
        <w:ind w:left="3600" w:hanging="180"/>
      </w:pPr>
    </w:lvl>
    <w:lvl w:ilvl="3" w:tplc="4009000F" w:tentative="1">
      <w:start w:val="1"/>
      <w:numFmt w:val="decimal"/>
      <w:lvlText w:val="%4."/>
      <w:lvlJc w:val="left"/>
      <w:pPr>
        <w:ind w:left="4320" w:hanging="360"/>
      </w:pPr>
    </w:lvl>
    <w:lvl w:ilvl="4" w:tplc="40090019" w:tentative="1">
      <w:start w:val="1"/>
      <w:numFmt w:val="lowerLetter"/>
      <w:lvlText w:val="%5."/>
      <w:lvlJc w:val="left"/>
      <w:pPr>
        <w:ind w:left="5040" w:hanging="360"/>
      </w:pPr>
    </w:lvl>
    <w:lvl w:ilvl="5" w:tplc="4009001B" w:tentative="1">
      <w:start w:val="1"/>
      <w:numFmt w:val="lowerRoman"/>
      <w:lvlText w:val="%6."/>
      <w:lvlJc w:val="right"/>
      <w:pPr>
        <w:ind w:left="5760" w:hanging="180"/>
      </w:pPr>
    </w:lvl>
    <w:lvl w:ilvl="6" w:tplc="4009000F" w:tentative="1">
      <w:start w:val="1"/>
      <w:numFmt w:val="decimal"/>
      <w:lvlText w:val="%7."/>
      <w:lvlJc w:val="left"/>
      <w:pPr>
        <w:ind w:left="6480" w:hanging="360"/>
      </w:pPr>
    </w:lvl>
    <w:lvl w:ilvl="7" w:tplc="40090019" w:tentative="1">
      <w:start w:val="1"/>
      <w:numFmt w:val="lowerLetter"/>
      <w:lvlText w:val="%8."/>
      <w:lvlJc w:val="left"/>
      <w:pPr>
        <w:ind w:left="7200" w:hanging="360"/>
      </w:pPr>
    </w:lvl>
    <w:lvl w:ilvl="8" w:tplc="4009001B" w:tentative="1">
      <w:start w:val="1"/>
      <w:numFmt w:val="lowerRoman"/>
      <w:lvlText w:val="%9."/>
      <w:lvlJc w:val="right"/>
      <w:pPr>
        <w:ind w:left="7920" w:hanging="180"/>
      </w:pPr>
    </w:lvl>
  </w:abstractNum>
  <w:abstractNum w:abstractNumId="40" w15:restartNumberingAfterBreak="0">
    <w:nsid w:val="5981607F"/>
    <w:multiLevelType w:val="hybridMultilevel"/>
    <w:tmpl w:val="AECA2574"/>
    <w:lvl w:ilvl="0" w:tplc="EF6CBD2A">
      <w:start w:val="1"/>
      <w:numFmt w:val="lowerRoman"/>
      <w:lvlText w:val="(%1)"/>
      <w:lvlJc w:val="left"/>
      <w:pPr>
        <w:ind w:left="5114" w:hanging="720"/>
      </w:pPr>
      <w:rPr>
        <w:rFonts w:hint="default"/>
      </w:rPr>
    </w:lvl>
    <w:lvl w:ilvl="1" w:tplc="04090019" w:tentative="1">
      <w:start w:val="1"/>
      <w:numFmt w:val="lowerLetter"/>
      <w:lvlText w:val="%2."/>
      <w:lvlJc w:val="left"/>
      <w:pPr>
        <w:ind w:left="5474" w:hanging="360"/>
      </w:pPr>
    </w:lvl>
    <w:lvl w:ilvl="2" w:tplc="0409001B" w:tentative="1">
      <w:start w:val="1"/>
      <w:numFmt w:val="lowerRoman"/>
      <w:lvlText w:val="%3."/>
      <w:lvlJc w:val="right"/>
      <w:pPr>
        <w:ind w:left="6194" w:hanging="180"/>
      </w:pPr>
    </w:lvl>
    <w:lvl w:ilvl="3" w:tplc="0409000F" w:tentative="1">
      <w:start w:val="1"/>
      <w:numFmt w:val="decimal"/>
      <w:lvlText w:val="%4."/>
      <w:lvlJc w:val="left"/>
      <w:pPr>
        <w:ind w:left="6914" w:hanging="360"/>
      </w:pPr>
    </w:lvl>
    <w:lvl w:ilvl="4" w:tplc="04090019" w:tentative="1">
      <w:start w:val="1"/>
      <w:numFmt w:val="lowerLetter"/>
      <w:lvlText w:val="%5."/>
      <w:lvlJc w:val="left"/>
      <w:pPr>
        <w:ind w:left="7634" w:hanging="360"/>
      </w:pPr>
    </w:lvl>
    <w:lvl w:ilvl="5" w:tplc="0409001B" w:tentative="1">
      <w:start w:val="1"/>
      <w:numFmt w:val="lowerRoman"/>
      <w:lvlText w:val="%6."/>
      <w:lvlJc w:val="right"/>
      <w:pPr>
        <w:ind w:left="8354" w:hanging="180"/>
      </w:pPr>
    </w:lvl>
    <w:lvl w:ilvl="6" w:tplc="0409000F" w:tentative="1">
      <w:start w:val="1"/>
      <w:numFmt w:val="decimal"/>
      <w:lvlText w:val="%7."/>
      <w:lvlJc w:val="left"/>
      <w:pPr>
        <w:ind w:left="9074" w:hanging="360"/>
      </w:pPr>
    </w:lvl>
    <w:lvl w:ilvl="7" w:tplc="04090019" w:tentative="1">
      <w:start w:val="1"/>
      <w:numFmt w:val="lowerLetter"/>
      <w:lvlText w:val="%8."/>
      <w:lvlJc w:val="left"/>
      <w:pPr>
        <w:ind w:left="9794" w:hanging="360"/>
      </w:pPr>
    </w:lvl>
    <w:lvl w:ilvl="8" w:tplc="0409001B" w:tentative="1">
      <w:start w:val="1"/>
      <w:numFmt w:val="lowerRoman"/>
      <w:lvlText w:val="%9."/>
      <w:lvlJc w:val="right"/>
      <w:pPr>
        <w:ind w:left="10514" w:hanging="180"/>
      </w:pPr>
    </w:lvl>
  </w:abstractNum>
  <w:abstractNum w:abstractNumId="41" w15:restartNumberingAfterBreak="0">
    <w:nsid w:val="5DAA00DC"/>
    <w:multiLevelType w:val="hybridMultilevel"/>
    <w:tmpl w:val="B63A5850"/>
    <w:lvl w:ilvl="0" w:tplc="8828D3C4">
      <w:start w:val="1"/>
      <w:numFmt w:val="upp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2" w15:restartNumberingAfterBreak="0">
    <w:nsid w:val="646409C3"/>
    <w:multiLevelType w:val="hybridMultilevel"/>
    <w:tmpl w:val="CA883B3A"/>
    <w:lvl w:ilvl="0" w:tplc="C6C2A84A">
      <w:start w:val="5"/>
      <w:numFmt w:val="lowerRoman"/>
      <w:lvlText w:val="%1)"/>
      <w:lvlJc w:val="left"/>
      <w:pPr>
        <w:ind w:left="2520" w:hanging="720"/>
      </w:pPr>
      <w:rPr>
        <w:rFonts w:hint="default"/>
        <w:b w:val="0"/>
      </w:rPr>
    </w:lvl>
    <w:lvl w:ilvl="1" w:tplc="40090019" w:tentative="1">
      <w:start w:val="1"/>
      <w:numFmt w:val="lowerLetter"/>
      <w:lvlText w:val="%2."/>
      <w:lvlJc w:val="left"/>
      <w:pPr>
        <w:ind w:left="2880" w:hanging="360"/>
      </w:pPr>
    </w:lvl>
    <w:lvl w:ilvl="2" w:tplc="4009001B" w:tentative="1">
      <w:start w:val="1"/>
      <w:numFmt w:val="lowerRoman"/>
      <w:lvlText w:val="%3."/>
      <w:lvlJc w:val="right"/>
      <w:pPr>
        <w:ind w:left="3600" w:hanging="180"/>
      </w:pPr>
    </w:lvl>
    <w:lvl w:ilvl="3" w:tplc="4009000F" w:tentative="1">
      <w:start w:val="1"/>
      <w:numFmt w:val="decimal"/>
      <w:lvlText w:val="%4."/>
      <w:lvlJc w:val="left"/>
      <w:pPr>
        <w:ind w:left="4320" w:hanging="360"/>
      </w:pPr>
    </w:lvl>
    <w:lvl w:ilvl="4" w:tplc="40090019" w:tentative="1">
      <w:start w:val="1"/>
      <w:numFmt w:val="lowerLetter"/>
      <w:lvlText w:val="%5."/>
      <w:lvlJc w:val="left"/>
      <w:pPr>
        <w:ind w:left="5040" w:hanging="360"/>
      </w:pPr>
    </w:lvl>
    <w:lvl w:ilvl="5" w:tplc="4009001B" w:tentative="1">
      <w:start w:val="1"/>
      <w:numFmt w:val="lowerRoman"/>
      <w:lvlText w:val="%6."/>
      <w:lvlJc w:val="right"/>
      <w:pPr>
        <w:ind w:left="5760" w:hanging="180"/>
      </w:pPr>
    </w:lvl>
    <w:lvl w:ilvl="6" w:tplc="4009000F" w:tentative="1">
      <w:start w:val="1"/>
      <w:numFmt w:val="decimal"/>
      <w:lvlText w:val="%7."/>
      <w:lvlJc w:val="left"/>
      <w:pPr>
        <w:ind w:left="6480" w:hanging="360"/>
      </w:pPr>
    </w:lvl>
    <w:lvl w:ilvl="7" w:tplc="40090019" w:tentative="1">
      <w:start w:val="1"/>
      <w:numFmt w:val="lowerLetter"/>
      <w:lvlText w:val="%8."/>
      <w:lvlJc w:val="left"/>
      <w:pPr>
        <w:ind w:left="7200" w:hanging="360"/>
      </w:pPr>
    </w:lvl>
    <w:lvl w:ilvl="8" w:tplc="4009001B" w:tentative="1">
      <w:start w:val="1"/>
      <w:numFmt w:val="lowerRoman"/>
      <w:lvlText w:val="%9."/>
      <w:lvlJc w:val="right"/>
      <w:pPr>
        <w:ind w:left="7920" w:hanging="180"/>
      </w:pPr>
    </w:lvl>
  </w:abstractNum>
  <w:abstractNum w:abstractNumId="43" w15:restartNumberingAfterBreak="0">
    <w:nsid w:val="6980123A"/>
    <w:multiLevelType w:val="hybridMultilevel"/>
    <w:tmpl w:val="C97AFFC8"/>
    <w:lvl w:ilvl="0" w:tplc="5B74C382">
      <w:start w:val="5"/>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9E12217"/>
    <w:multiLevelType w:val="hybridMultilevel"/>
    <w:tmpl w:val="D9D44508"/>
    <w:lvl w:ilvl="0" w:tplc="B7944A32">
      <w:start w:val="1"/>
      <w:numFmt w:val="lowerLetter"/>
      <w:lvlText w:val="(%1)"/>
      <w:lvlJc w:val="left"/>
      <w:pPr>
        <w:tabs>
          <w:tab w:val="num" w:pos="1080"/>
        </w:tabs>
        <w:ind w:left="1080" w:hanging="360"/>
      </w:pPr>
      <w:rPr>
        <w:rFonts w:hint="default"/>
      </w:rPr>
    </w:lvl>
    <w:lvl w:ilvl="1" w:tplc="D586F186">
      <w:start w:val="1"/>
      <w:numFmt w:val="lowerRoman"/>
      <w:lvlText w:val="(%2)"/>
      <w:lvlJc w:val="left"/>
      <w:pPr>
        <w:tabs>
          <w:tab w:val="num" w:pos="2160"/>
        </w:tabs>
        <w:ind w:left="2160" w:hanging="720"/>
      </w:pPr>
      <w:rPr>
        <w:rFonts w:hint="default"/>
      </w:rPr>
    </w:lvl>
    <w:lvl w:ilvl="2" w:tplc="0409001B">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5" w15:restartNumberingAfterBreak="0">
    <w:nsid w:val="6EAC1D86"/>
    <w:multiLevelType w:val="hybridMultilevel"/>
    <w:tmpl w:val="948093E6"/>
    <w:lvl w:ilvl="0" w:tplc="3078F41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15D413A"/>
    <w:multiLevelType w:val="hybridMultilevel"/>
    <w:tmpl w:val="C446413C"/>
    <w:lvl w:ilvl="0" w:tplc="71E00AA6">
      <w:start w:val="5"/>
      <w:numFmt w:val="lowerRoman"/>
      <w:lvlText w:val="%1)"/>
      <w:lvlJc w:val="left"/>
      <w:pPr>
        <w:ind w:left="2520" w:hanging="720"/>
      </w:pPr>
      <w:rPr>
        <w:rFonts w:hint="default"/>
        <w:b w:val="0"/>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47" w15:restartNumberingAfterBreak="0">
    <w:nsid w:val="7FD01139"/>
    <w:multiLevelType w:val="hybridMultilevel"/>
    <w:tmpl w:val="53DEEBA6"/>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4058990">
    <w:abstractNumId w:val="15"/>
  </w:num>
  <w:num w:numId="2" w16cid:durableId="882716288">
    <w:abstractNumId w:val="12"/>
  </w:num>
  <w:num w:numId="3" w16cid:durableId="577177186">
    <w:abstractNumId w:val="19"/>
  </w:num>
  <w:num w:numId="4" w16cid:durableId="1854149434">
    <w:abstractNumId w:val="45"/>
  </w:num>
  <w:num w:numId="5" w16cid:durableId="1592662417">
    <w:abstractNumId w:val="3"/>
  </w:num>
  <w:num w:numId="6" w16cid:durableId="773136854">
    <w:abstractNumId w:val="5"/>
  </w:num>
  <w:num w:numId="7" w16cid:durableId="985931989">
    <w:abstractNumId w:val="20"/>
  </w:num>
  <w:num w:numId="8" w16cid:durableId="1143742757">
    <w:abstractNumId w:val="6"/>
  </w:num>
  <w:num w:numId="9" w16cid:durableId="95365519">
    <w:abstractNumId w:val="8"/>
  </w:num>
  <w:num w:numId="10" w16cid:durableId="1253050300">
    <w:abstractNumId w:val="35"/>
  </w:num>
  <w:num w:numId="11" w16cid:durableId="1763181123">
    <w:abstractNumId w:val="11"/>
  </w:num>
  <w:num w:numId="12" w16cid:durableId="542137131">
    <w:abstractNumId w:val="32"/>
  </w:num>
  <w:num w:numId="13" w16cid:durableId="1960254018">
    <w:abstractNumId w:val="25"/>
  </w:num>
  <w:num w:numId="14" w16cid:durableId="1037046707">
    <w:abstractNumId w:val="38"/>
  </w:num>
  <w:num w:numId="15" w16cid:durableId="137192588">
    <w:abstractNumId w:val="31"/>
  </w:num>
  <w:num w:numId="16" w16cid:durableId="1865895339">
    <w:abstractNumId w:val="2"/>
  </w:num>
  <w:num w:numId="17" w16cid:durableId="2056656433">
    <w:abstractNumId w:val="4"/>
  </w:num>
  <w:num w:numId="18" w16cid:durableId="1850631368">
    <w:abstractNumId w:val="27"/>
  </w:num>
  <w:num w:numId="19" w16cid:durableId="1598058756">
    <w:abstractNumId w:val="47"/>
  </w:num>
  <w:num w:numId="20" w16cid:durableId="274487937">
    <w:abstractNumId w:val="33"/>
  </w:num>
  <w:num w:numId="21" w16cid:durableId="583030333">
    <w:abstractNumId w:val="26"/>
  </w:num>
  <w:num w:numId="22" w16cid:durableId="1954167056">
    <w:abstractNumId w:val="16"/>
  </w:num>
  <w:num w:numId="23" w16cid:durableId="903027868">
    <w:abstractNumId w:val="0"/>
  </w:num>
  <w:num w:numId="24" w16cid:durableId="652299064">
    <w:abstractNumId w:val="37"/>
  </w:num>
  <w:num w:numId="25" w16cid:durableId="1843621920">
    <w:abstractNumId w:val="22"/>
  </w:num>
  <w:num w:numId="26" w16cid:durableId="402219930">
    <w:abstractNumId w:val="36"/>
  </w:num>
  <w:num w:numId="27" w16cid:durableId="1254777021">
    <w:abstractNumId w:val="7"/>
  </w:num>
  <w:num w:numId="28" w16cid:durableId="1409494875">
    <w:abstractNumId w:val="1"/>
  </w:num>
  <w:num w:numId="29" w16cid:durableId="1819372778">
    <w:abstractNumId w:val="42"/>
  </w:num>
  <w:num w:numId="30" w16cid:durableId="1507093865">
    <w:abstractNumId w:val="39"/>
  </w:num>
  <w:num w:numId="31" w16cid:durableId="727000324">
    <w:abstractNumId w:val="34"/>
  </w:num>
  <w:num w:numId="32" w16cid:durableId="1047221918">
    <w:abstractNumId w:val="46"/>
  </w:num>
  <w:num w:numId="33" w16cid:durableId="839466431">
    <w:abstractNumId w:val="43"/>
  </w:num>
  <w:num w:numId="34" w16cid:durableId="628173820">
    <w:abstractNumId w:val="28"/>
  </w:num>
  <w:num w:numId="35" w16cid:durableId="1743868717">
    <w:abstractNumId w:val="44"/>
  </w:num>
  <w:num w:numId="36" w16cid:durableId="1401168833">
    <w:abstractNumId w:val="41"/>
  </w:num>
  <w:num w:numId="37" w16cid:durableId="966203443">
    <w:abstractNumId w:val="21"/>
  </w:num>
  <w:num w:numId="38" w16cid:durableId="1302732836">
    <w:abstractNumId w:val="17"/>
  </w:num>
  <w:num w:numId="39" w16cid:durableId="1861628377">
    <w:abstractNumId w:val="23"/>
  </w:num>
  <w:num w:numId="40" w16cid:durableId="120658228">
    <w:abstractNumId w:val="30"/>
  </w:num>
  <w:num w:numId="41" w16cid:durableId="72156183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383799673">
    <w:abstractNumId w:val="9"/>
  </w:num>
  <w:num w:numId="43" w16cid:durableId="1333677228">
    <w:abstractNumId w:val="14"/>
  </w:num>
  <w:num w:numId="44" w16cid:durableId="1529903300">
    <w:abstractNumId w:val="40"/>
  </w:num>
  <w:num w:numId="45" w16cid:durableId="203057150">
    <w:abstractNumId w:val="10"/>
  </w:num>
  <w:num w:numId="46" w16cid:durableId="1575167024">
    <w:abstractNumId w:val="29"/>
  </w:num>
  <w:num w:numId="47" w16cid:durableId="1746999818">
    <w:abstractNumId w:val="18"/>
  </w:num>
  <w:num w:numId="48" w16cid:durableId="1242179495">
    <w:abstractNumId w:val="13"/>
  </w:num>
  <w:num w:numId="49" w16cid:durableId="622081054">
    <w:abstractNumId w:val="2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0FA7"/>
    <w:rsid w:val="00000E36"/>
    <w:rsid w:val="00001096"/>
    <w:rsid w:val="0000127C"/>
    <w:rsid w:val="00001581"/>
    <w:rsid w:val="000036AF"/>
    <w:rsid w:val="00003BD3"/>
    <w:rsid w:val="0000525C"/>
    <w:rsid w:val="00006A94"/>
    <w:rsid w:val="00006F6E"/>
    <w:rsid w:val="000104FF"/>
    <w:rsid w:val="000108DC"/>
    <w:rsid w:val="00011DCE"/>
    <w:rsid w:val="00012606"/>
    <w:rsid w:val="00014D2B"/>
    <w:rsid w:val="00014EC1"/>
    <w:rsid w:val="00015529"/>
    <w:rsid w:val="00016B23"/>
    <w:rsid w:val="000263E3"/>
    <w:rsid w:val="00031309"/>
    <w:rsid w:val="00033679"/>
    <w:rsid w:val="00033C0C"/>
    <w:rsid w:val="000352BF"/>
    <w:rsid w:val="00035F83"/>
    <w:rsid w:val="00036B22"/>
    <w:rsid w:val="00040DA3"/>
    <w:rsid w:val="00041901"/>
    <w:rsid w:val="0004292E"/>
    <w:rsid w:val="0004324B"/>
    <w:rsid w:val="0004487E"/>
    <w:rsid w:val="00044CA6"/>
    <w:rsid w:val="0004551B"/>
    <w:rsid w:val="000456A3"/>
    <w:rsid w:val="00046052"/>
    <w:rsid w:val="00046E93"/>
    <w:rsid w:val="00047917"/>
    <w:rsid w:val="0005148F"/>
    <w:rsid w:val="00051C2D"/>
    <w:rsid w:val="0005375C"/>
    <w:rsid w:val="000542CA"/>
    <w:rsid w:val="00054770"/>
    <w:rsid w:val="000550D0"/>
    <w:rsid w:val="00057F87"/>
    <w:rsid w:val="000611FF"/>
    <w:rsid w:val="000613AB"/>
    <w:rsid w:val="000615F7"/>
    <w:rsid w:val="00061933"/>
    <w:rsid w:val="00062E8F"/>
    <w:rsid w:val="00062FD5"/>
    <w:rsid w:val="000637E8"/>
    <w:rsid w:val="00063D9A"/>
    <w:rsid w:val="00064750"/>
    <w:rsid w:val="00065E63"/>
    <w:rsid w:val="00066282"/>
    <w:rsid w:val="000701BB"/>
    <w:rsid w:val="00072122"/>
    <w:rsid w:val="00072CC2"/>
    <w:rsid w:val="00073605"/>
    <w:rsid w:val="00076A83"/>
    <w:rsid w:val="00077FF8"/>
    <w:rsid w:val="00082532"/>
    <w:rsid w:val="00082988"/>
    <w:rsid w:val="00082AF2"/>
    <w:rsid w:val="00082D38"/>
    <w:rsid w:val="00090D6C"/>
    <w:rsid w:val="00090E68"/>
    <w:rsid w:val="00090F40"/>
    <w:rsid w:val="00091A7B"/>
    <w:rsid w:val="00091CD2"/>
    <w:rsid w:val="00092266"/>
    <w:rsid w:val="0009347D"/>
    <w:rsid w:val="00093CEB"/>
    <w:rsid w:val="00094AC7"/>
    <w:rsid w:val="000969A0"/>
    <w:rsid w:val="000977ED"/>
    <w:rsid w:val="000A2EA0"/>
    <w:rsid w:val="000A4E57"/>
    <w:rsid w:val="000A5A00"/>
    <w:rsid w:val="000A74C0"/>
    <w:rsid w:val="000A7A4C"/>
    <w:rsid w:val="000B25EE"/>
    <w:rsid w:val="000B37D8"/>
    <w:rsid w:val="000B4597"/>
    <w:rsid w:val="000B511E"/>
    <w:rsid w:val="000C0A68"/>
    <w:rsid w:val="000C118C"/>
    <w:rsid w:val="000C1976"/>
    <w:rsid w:val="000C3FEE"/>
    <w:rsid w:val="000C5842"/>
    <w:rsid w:val="000D26D6"/>
    <w:rsid w:val="000D4675"/>
    <w:rsid w:val="000D6F10"/>
    <w:rsid w:val="000D70B6"/>
    <w:rsid w:val="000D7113"/>
    <w:rsid w:val="000E0754"/>
    <w:rsid w:val="000E0CA9"/>
    <w:rsid w:val="000E120D"/>
    <w:rsid w:val="000E1F38"/>
    <w:rsid w:val="000E427D"/>
    <w:rsid w:val="000E4A79"/>
    <w:rsid w:val="000E6074"/>
    <w:rsid w:val="000F0CC1"/>
    <w:rsid w:val="000F1BA7"/>
    <w:rsid w:val="000F27C4"/>
    <w:rsid w:val="000F6E92"/>
    <w:rsid w:val="000F78A6"/>
    <w:rsid w:val="001001CA"/>
    <w:rsid w:val="0010052B"/>
    <w:rsid w:val="001029A9"/>
    <w:rsid w:val="0010601E"/>
    <w:rsid w:val="00106807"/>
    <w:rsid w:val="00107B34"/>
    <w:rsid w:val="001100B1"/>
    <w:rsid w:val="001102CF"/>
    <w:rsid w:val="001117E3"/>
    <w:rsid w:val="0011491B"/>
    <w:rsid w:val="00114AE0"/>
    <w:rsid w:val="001169E0"/>
    <w:rsid w:val="00117DB4"/>
    <w:rsid w:val="00117E49"/>
    <w:rsid w:val="00120858"/>
    <w:rsid w:val="00120AE8"/>
    <w:rsid w:val="00121C2A"/>
    <w:rsid w:val="00122C1C"/>
    <w:rsid w:val="00123B15"/>
    <w:rsid w:val="00123CBD"/>
    <w:rsid w:val="001241E7"/>
    <w:rsid w:val="001267E7"/>
    <w:rsid w:val="00130F1F"/>
    <w:rsid w:val="0013146E"/>
    <w:rsid w:val="00132E5B"/>
    <w:rsid w:val="00133477"/>
    <w:rsid w:val="00134582"/>
    <w:rsid w:val="00134AE7"/>
    <w:rsid w:val="001356F8"/>
    <w:rsid w:val="00135CEB"/>
    <w:rsid w:val="0013672E"/>
    <w:rsid w:val="00137855"/>
    <w:rsid w:val="00141937"/>
    <w:rsid w:val="001435C1"/>
    <w:rsid w:val="001442D7"/>
    <w:rsid w:val="001454D8"/>
    <w:rsid w:val="00146E40"/>
    <w:rsid w:val="001472E4"/>
    <w:rsid w:val="00151DE5"/>
    <w:rsid w:val="0015213B"/>
    <w:rsid w:val="001532DC"/>
    <w:rsid w:val="0015392B"/>
    <w:rsid w:val="00154356"/>
    <w:rsid w:val="00154AA9"/>
    <w:rsid w:val="00154BA7"/>
    <w:rsid w:val="00155DD8"/>
    <w:rsid w:val="001612A3"/>
    <w:rsid w:val="00162B2E"/>
    <w:rsid w:val="0016322D"/>
    <w:rsid w:val="001635CE"/>
    <w:rsid w:val="00163A9D"/>
    <w:rsid w:val="00163C7B"/>
    <w:rsid w:val="00171598"/>
    <w:rsid w:val="0017255C"/>
    <w:rsid w:val="00172F3A"/>
    <w:rsid w:val="001747C9"/>
    <w:rsid w:val="00174E6A"/>
    <w:rsid w:val="001766AA"/>
    <w:rsid w:val="00176AA3"/>
    <w:rsid w:val="0017766D"/>
    <w:rsid w:val="00177D0E"/>
    <w:rsid w:val="00180301"/>
    <w:rsid w:val="00180D96"/>
    <w:rsid w:val="00181FE7"/>
    <w:rsid w:val="0018393B"/>
    <w:rsid w:val="00185AC2"/>
    <w:rsid w:val="00185E9A"/>
    <w:rsid w:val="0018701F"/>
    <w:rsid w:val="0019051C"/>
    <w:rsid w:val="001905E1"/>
    <w:rsid w:val="001911E7"/>
    <w:rsid w:val="001913C9"/>
    <w:rsid w:val="00193229"/>
    <w:rsid w:val="0019328F"/>
    <w:rsid w:val="001941E0"/>
    <w:rsid w:val="001943DB"/>
    <w:rsid w:val="00194E1D"/>
    <w:rsid w:val="00196CF7"/>
    <w:rsid w:val="00196E09"/>
    <w:rsid w:val="00197514"/>
    <w:rsid w:val="001A52AA"/>
    <w:rsid w:val="001A5396"/>
    <w:rsid w:val="001A56DE"/>
    <w:rsid w:val="001A6A76"/>
    <w:rsid w:val="001B0B17"/>
    <w:rsid w:val="001B2BDE"/>
    <w:rsid w:val="001B2F31"/>
    <w:rsid w:val="001B3F72"/>
    <w:rsid w:val="001B53FF"/>
    <w:rsid w:val="001B5E88"/>
    <w:rsid w:val="001C10B6"/>
    <w:rsid w:val="001C1147"/>
    <w:rsid w:val="001C4831"/>
    <w:rsid w:val="001C633B"/>
    <w:rsid w:val="001C7A5C"/>
    <w:rsid w:val="001D0643"/>
    <w:rsid w:val="001D0C5D"/>
    <w:rsid w:val="001D101D"/>
    <w:rsid w:val="001D2AC7"/>
    <w:rsid w:val="001D4A66"/>
    <w:rsid w:val="001D4E41"/>
    <w:rsid w:val="001D6516"/>
    <w:rsid w:val="001D6B79"/>
    <w:rsid w:val="001E09EB"/>
    <w:rsid w:val="001E0DD4"/>
    <w:rsid w:val="001E1FD1"/>
    <w:rsid w:val="001E3BA1"/>
    <w:rsid w:val="001F1E67"/>
    <w:rsid w:val="001F20A4"/>
    <w:rsid w:val="001F2370"/>
    <w:rsid w:val="001F24D8"/>
    <w:rsid w:val="001F2C53"/>
    <w:rsid w:val="001F3AC0"/>
    <w:rsid w:val="001F40E5"/>
    <w:rsid w:val="001F504C"/>
    <w:rsid w:val="001F6069"/>
    <w:rsid w:val="001F79D7"/>
    <w:rsid w:val="00200286"/>
    <w:rsid w:val="0020407B"/>
    <w:rsid w:val="002059D8"/>
    <w:rsid w:val="00205EB4"/>
    <w:rsid w:val="002060E9"/>
    <w:rsid w:val="002109E0"/>
    <w:rsid w:val="002145B9"/>
    <w:rsid w:val="002155A0"/>
    <w:rsid w:val="00215B15"/>
    <w:rsid w:val="00217D17"/>
    <w:rsid w:val="00217F1E"/>
    <w:rsid w:val="0022171A"/>
    <w:rsid w:val="00221A1C"/>
    <w:rsid w:val="002227A4"/>
    <w:rsid w:val="00226297"/>
    <w:rsid w:val="00226D97"/>
    <w:rsid w:val="00227AEC"/>
    <w:rsid w:val="002310DC"/>
    <w:rsid w:val="002325AB"/>
    <w:rsid w:val="00233944"/>
    <w:rsid w:val="00233E41"/>
    <w:rsid w:val="00233F0D"/>
    <w:rsid w:val="00234652"/>
    <w:rsid w:val="0023518E"/>
    <w:rsid w:val="002368AD"/>
    <w:rsid w:val="00237795"/>
    <w:rsid w:val="002403AB"/>
    <w:rsid w:val="002416CA"/>
    <w:rsid w:val="00242A37"/>
    <w:rsid w:val="00242F59"/>
    <w:rsid w:val="0025010A"/>
    <w:rsid w:val="002513D7"/>
    <w:rsid w:val="00253170"/>
    <w:rsid w:val="00253CB4"/>
    <w:rsid w:val="0025460D"/>
    <w:rsid w:val="00255248"/>
    <w:rsid w:val="00256C56"/>
    <w:rsid w:val="002570FE"/>
    <w:rsid w:val="002573CD"/>
    <w:rsid w:val="00260AF8"/>
    <w:rsid w:val="00262866"/>
    <w:rsid w:val="0026351C"/>
    <w:rsid w:val="00263763"/>
    <w:rsid w:val="00265151"/>
    <w:rsid w:val="002674E7"/>
    <w:rsid w:val="00267873"/>
    <w:rsid w:val="00270117"/>
    <w:rsid w:val="00270C1A"/>
    <w:rsid w:val="002722EE"/>
    <w:rsid w:val="0027231B"/>
    <w:rsid w:val="00276A9C"/>
    <w:rsid w:val="00276D97"/>
    <w:rsid w:val="002770C6"/>
    <w:rsid w:val="00277FA2"/>
    <w:rsid w:val="00282152"/>
    <w:rsid w:val="002830CA"/>
    <w:rsid w:val="00283716"/>
    <w:rsid w:val="00285047"/>
    <w:rsid w:val="002851E3"/>
    <w:rsid w:val="002908B6"/>
    <w:rsid w:val="00291F23"/>
    <w:rsid w:val="00294B4F"/>
    <w:rsid w:val="002955C9"/>
    <w:rsid w:val="0029630B"/>
    <w:rsid w:val="0029674E"/>
    <w:rsid w:val="002972DD"/>
    <w:rsid w:val="00297389"/>
    <w:rsid w:val="00297B17"/>
    <w:rsid w:val="002A0005"/>
    <w:rsid w:val="002A1B98"/>
    <w:rsid w:val="002A2C35"/>
    <w:rsid w:val="002A30AF"/>
    <w:rsid w:val="002A3147"/>
    <w:rsid w:val="002A3717"/>
    <w:rsid w:val="002A4111"/>
    <w:rsid w:val="002A4728"/>
    <w:rsid w:val="002A67E2"/>
    <w:rsid w:val="002A7518"/>
    <w:rsid w:val="002B07B1"/>
    <w:rsid w:val="002B2AAF"/>
    <w:rsid w:val="002B2EDC"/>
    <w:rsid w:val="002B2F64"/>
    <w:rsid w:val="002B384F"/>
    <w:rsid w:val="002B39BB"/>
    <w:rsid w:val="002B41E8"/>
    <w:rsid w:val="002B4698"/>
    <w:rsid w:val="002B5D38"/>
    <w:rsid w:val="002B63BF"/>
    <w:rsid w:val="002B6A17"/>
    <w:rsid w:val="002B7C73"/>
    <w:rsid w:val="002C087C"/>
    <w:rsid w:val="002C160C"/>
    <w:rsid w:val="002C3C0E"/>
    <w:rsid w:val="002C3F97"/>
    <w:rsid w:val="002C5774"/>
    <w:rsid w:val="002D0256"/>
    <w:rsid w:val="002D0287"/>
    <w:rsid w:val="002D06BA"/>
    <w:rsid w:val="002D0C4F"/>
    <w:rsid w:val="002D32F0"/>
    <w:rsid w:val="002D47A1"/>
    <w:rsid w:val="002D57D8"/>
    <w:rsid w:val="002D632E"/>
    <w:rsid w:val="002D6C90"/>
    <w:rsid w:val="002D6EDB"/>
    <w:rsid w:val="002D710D"/>
    <w:rsid w:val="002D786E"/>
    <w:rsid w:val="002E125A"/>
    <w:rsid w:val="002E18BF"/>
    <w:rsid w:val="002E2343"/>
    <w:rsid w:val="002E3961"/>
    <w:rsid w:val="002E3EB2"/>
    <w:rsid w:val="002E4AC1"/>
    <w:rsid w:val="002E6771"/>
    <w:rsid w:val="002E6E1A"/>
    <w:rsid w:val="002E7EA1"/>
    <w:rsid w:val="002F4CD6"/>
    <w:rsid w:val="002F5580"/>
    <w:rsid w:val="00300F3A"/>
    <w:rsid w:val="00303A96"/>
    <w:rsid w:val="00303AD5"/>
    <w:rsid w:val="00303D3E"/>
    <w:rsid w:val="003056DE"/>
    <w:rsid w:val="00305839"/>
    <w:rsid w:val="00310689"/>
    <w:rsid w:val="00310FD7"/>
    <w:rsid w:val="00313744"/>
    <w:rsid w:val="00313A45"/>
    <w:rsid w:val="00314C19"/>
    <w:rsid w:val="00317CFE"/>
    <w:rsid w:val="003200FE"/>
    <w:rsid w:val="0032252D"/>
    <w:rsid w:val="00322EEB"/>
    <w:rsid w:val="0032357F"/>
    <w:rsid w:val="0032513D"/>
    <w:rsid w:val="00325BC0"/>
    <w:rsid w:val="003262B8"/>
    <w:rsid w:val="00327116"/>
    <w:rsid w:val="003279D6"/>
    <w:rsid w:val="0033010A"/>
    <w:rsid w:val="003305DA"/>
    <w:rsid w:val="0033070D"/>
    <w:rsid w:val="003308BA"/>
    <w:rsid w:val="00331864"/>
    <w:rsid w:val="003324D5"/>
    <w:rsid w:val="00335279"/>
    <w:rsid w:val="00335813"/>
    <w:rsid w:val="00336B10"/>
    <w:rsid w:val="003373E0"/>
    <w:rsid w:val="00337AE4"/>
    <w:rsid w:val="00340263"/>
    <w:rsid w:val="003407D2"/>
    <w:rsid w:val="00340B74"/>
    <w:rsid w:val="00341EEE"/>
    <w:rsid w:val="0034209F"/>
    <w:rsid w:val="00342915"/>
    <w:rsid w:val="00342E7A"/>
    <w:rsid w:val="00343C4B"/>
    <w:rsid w:val="0034463D"/>
    <w:rsid w:val="0034709A"/>
    <w:rsid w:val="00347CAD"/>
    <w:rsid w:val="003507DC"/>
    <w:rsid w:val="00350B77"/>
    <w:rsid w:val="00352647"/>
    <w:rsid w:val="00352B15"/>
    <w:rsid w:val="00352B69"/>
    <w:rsid w:val="003539D7"/>
    <w:rsid w:val="00353E2B"/>
    <w:rsid w:val="00354D4D"/>
    <w:rsid w:val="00355640"/>
    <w:rsid w:val="00355A90"/>
    <w:rsid w:val="00356190"/>
    <w:rsid w:val="00356AC2"/>
    <w:rsid w:val="00356E6F"/>
    <w:rsid w:val="0036066F"/>
    <w:rsid w:val="00363B02"/>
    <w:rsid w:val="00365E24"/>
    <w:rsid w:val="003660A8"/>
    <w:rsid w:val="00367651"/>
    <w:rsid w:val="00367927"/>
    <w:rsid w:val="00367A1C"/>
    <w:rsid w:val="00371437"/>
    <w:rsid w:val="0037202B"/>
    <w:rsid w:val="00372EC4"/>
    <w:rsid w:val="003736E9"/>
    <w:rsid w:val="00375647"/>
    <w:rsid w:val="00375E92"/>
    <w:rsid w:val="003767B4"/>
    <w:rsid w:val="003768E5"/>
    <w:rsid w:val="00376DF1"/>
    <w:rsid w:val="00377C1E"/>
    <w:rsid w:val="003800E7"/>
    <w:rsid w:val="0038483D"/>
    <w:rsid w:val="00384B5D"/>
    <w:rsid w:val="0038581A"/>
    <w:rsid w:val="00385E2A"/>
    <w:rsid w:val="00385E9B"/>
    <w:rsid w:val="0038696B"/>
    <w:rsid w:val="00387DD6"/>
    <w:rsid w:val="00390FFE"/>
    <w:rsid w:val="0039131F"/>
    <w:rsid w:val="003927A4"/>
    <w:rsid w:val="00392948"/>
    <w:rsid w:val="003949F8"/>
    <w:rsid w:val="00395598"/>
    <w:rsid w:val="003973B6"/>
    <w:rsid w:val="003A0278"/>
    <w:rsid w:val="003A056E"/>
    <w:rsid w:val="003A107A"/>
    <w:rsid w:val="003A1D77"/>
    <w:rsid w:val="003A27AA"/>
    <w:rsid w:val="003A2B53"/>
    <w:rsid w:val="003A3187"/>
    <w:rsid w:val="003A46D2"/>
    <w:rsid w:val="003A52C1"/>
    <w:rsid w:val="003A5A4D"/>
    <w:rsid w:val="003A64F6"/>
    <w:rsid w:val="003A76DF"/>
    <w:rsid w:val="003B1459"/>
    <w:rsid w:val="003B2CF6"/>
    <w:rsid w:val="003B335A"/>
    <w:rsid w:val="003B49BD"/>
    <w:rsid w:val="003B50E8"/>
    <w:rsid w:val="003B6998"/>
    <w:rsid w:val="003B71EB"/>
    <w:rsid w:val="003C0A9A"/>
    <w:rsid w:val="003C354A"/>
    <w:rsid w:val="003C4555"/>
    <w:rsid w:val="003D09D6"/>
    <w:rsid w:val="003D18E3"/>
    <w:rsid w:val="003D22E5"/>
    <w:rsid w:val="003D2E4E"/>
    <w:rsid w:val="003D3DB1"/>
    <w:rsid w:val="003D4996"/>
    <w:rsid w:val="003D4BB3"/>
    <w:rsid w:val="003D5DDC"/>
    <w:rsid w:val="003D6072"/>
    <w:rsid w:val="003D62BF"/>
    <w:rsid w:val="003D6737"/>
    <w:rsid w:val="003D6D5C"/>
    <w:rsid w:val="003D76FD"/>
    <w:rsid w:val="003D7D11"/>
    <w:rsid w:val="003E08E5"/>
    <w:rsid w:val="003E2BC7"/>
    <w:rsid w:val="003E46DA"/>
    <w:rsid w:val="003E7C4B"/>
    <w:rsid w:val="003E7D83"/>
    <w:rsid w:val="003F0583"/>
    <w:rsid w:val="003F09B3"/>
    <w:rsid w:val="003F0FD0"/>
    <w:rsid w:val="003F14A5"/>
    <w:rsid w:val="003F1F89"/>
    <w:rsid w:val="003F2396"/>
    <w:rsid w:val="003F4289"/>
    <w:rsid w:val="003F4EAA"/>
    <w:rsid w:val="003F5331"/>
    <w:rsid w:val="003F58FC"/>
    <w:rsid w:val="003F5B84"/>
    <w:rsid w:val="004000FD"/>
    <w:rsid w:val="0040097B"/>
    <w:rsid w:val="00401454"/>
    <w:rsid w:val="004016D0"/>
    <w:rsid w:val="00402604"/>
    <w:rsid w:val="00402F40"/>
    <w:rsid w:val="004042AB"/>
    <w:rsid w:val="00404B28"/>
    <w:rsid w:val="00405104"/>
    <w:rsid w:val="00405447"/>
    <w:rsid w:val="004067C4"/>
    <w:rsid w:val="00406B5E"/>
    <w:rsid w:val="00406BD8"/>
    <w:rsid w:val="00407068"/>
    <w:rsid w:val="004106A8"/>
    <w:rsid w:val="00410E2F"/>
    <w:rsid w:val="00411492"/>
    <w:rsid w:val="00412592"/>
    <w:rsid w:val="00412F9B"/>
    <w:rsid w:val="0041437E"/>
    <w:rsid w:val="00415309"/>
    <w:rsid w:val="00420F35"/>
    <w:rsid w:val="00422331"/>
    <w:rsid w:val="00422603"/>
    <w:rsid w:val="004230BE"/>
    <w:rsid w:val="0042373F"/>
    <w:rsid w:val="00423B24"/>
    <w:rsid w:val="004254B4"/>
    <w:rsid w:val="00425960"/>
    <w:rsid w:val="00426813"/>
    <w:rsid w:val="00426A50"/>
    <w:rsid w:val="004278A0"/>
    <w:rsid w:val="00431832"/>
    <w:rsid w:val="00431E6B"/>
    <w:rsid w:val="00432380"/>
    <w:rsid w:val="00432518"/>
    <w:rsid w:val="0044071F"/>
    <w:rsid w:val="00442091"/>
    <w:rsid w:val="0044231E"/>
    <w:rsid w:val="00443286"/>
    <w:rsid w:val="00446095"/>
    <w:rsid w:val="00446122"/>
    <w:rsid w:val="004477D4"/>
    <w:rsid w:val="004511BB"/>
    <w:rsid w:val="0045126C"/>
    <w:rsid w:val="004525D5"/>
    <w:rsid w:val="004532E5"/>
    <w:rsid w:val="00454092"/>
    <w:rsid w:val="004546BA"/>
    <w:rsid w:val="00455E45"/>
    <w:rsid w:val="00455E9B"/>
    <w:rsid w:val="0045712E"/>
    <w:rsid w:val="004602AC"/>
    <w:rsid w:val="0046624D"/>
    <w:rsid w:val="00467ABF"/>
    <w:rsid w:val="00470A2B"/>
    <w:rsid w:val="004731FB"/>
    <w:rsid w:val="0047387A"/>
    <w:rsid w:val="00473E31"/>
    <w:rsid w:val="004740AE"/>
    <w:rsid w:val="00474A20"/>
    <w:rsid w:val="00475D68"/>
    <w:rsid w:val="00476C1F"/>
    <w:rsid w:val="00476CB0"/>
    <w:rsid w:val="0047706A"/>
    <w:rsid w:val="004770BA"/>
    <w:rsid w:val="00481B96"/>
    <w:rsid w:val="00483802"/>
    <w:rsid w:val="00484DA4"/>
    <w:rsid w:val="0048543A"/>
    <w:rsid w:val="004870BB"/>
    <w:rsid w:val="00491D6B"/>
    <w:rsid w:val="00494452"/>
    <w:rsid w:val="00495FD4"/>
    <w:rsid w:val="004973E9"/>
    <w:rsid w:val="004A0C78"/>
    <w:rsid w:val="004A446D"/>
    <w:rsid w:val="004A5B80"/>
    <w:rsid w:val="004A757F"/>
    <w:rsid w:val="004A7DEE"/>
    <w:rsid w:val="004B0D54"/>
    <w:rsid w:val="004B2BED"/>
    <w:rsid w:val="004B3879"/>
    <w:rsid w:val="004B4730"/>
    <w:rsid w:val="004B4CED"/>
    <w:rsid w:val="004B57FD"/>
    <w:rsid w:val="004B697B"/>
    <w:rsid w:val="004B70DA"/>
    <w:rsid w:val="004B7DDB"/>
    <w:rsid w:val="004C01F6"/>
    <w:rsid w:val="004C20F9"/>
    <w:rsid w:val="004C2BD6"/>
    <w:rsid w:val="004C3413"/>
    <w:rsid w:val="004C52CB"/>
    <w:rsid w:val="004C6409"/>
    <w:rsid w:val="004D1CB9"/>
    <w:rsid w:val="004D2889"/>
    <w:rsid w:val="004D3487"/>
    <w:rsid w:val="004D3E47"/>
    <w:rsid w:val="004D4388"/>
    <w:rsid w:val="004D4C6C"/>
    <w:rsid w:val="004D5269"/>
    <w:rsid w:val="004D5C96"/>
    <w:rsid w:val="004D7C9A"/>
    <w:rsid w:val="004E3577"/>
    <w:rsid w:val="004E40FA"/>
    <w:rsid w:val="004E436A"/>
    <w:rsid w:val="004E46B3"/>
    <w:rsid w:val="004E4AF3"/>
    <w:rsid w:val="004E5CBA"/>
    <w:rsid w:val="004E618B"/>
    <w:rsid w:val="004E733B"/>
    <w:rsid w:val="004E77F9"/>
    <w:rsid w:val="004F0E13"/>
    <w:rsid w:val="004F1768"/>
    <w:rsid w:val="004F2A4E"/>
    <w:rsid w:val="004F4567"/>
    <w:rsid w:val="004F5AD3"/>
    <w:rsid w:val="004F5DFA"/>
    <w:rsid w:val="004F5E40"/>
    <w:rsid w:val="004F6574"/>
    <w:rsid w:val="004F6D5F"/>
    <w:rsid w:val="004F7A41"/>
    <w:rsid w:val="00500C80"/>
    <w:rsid w:val="005016E4"/>
    <w:rsid w:val="00504AB8"/>
    <w:rsid w:val="00504E2C"/>
    <w:rsid w:val="005054CD"/>
    <w:rsid w:val="00505F14"/>
    <w:rsid w:val="005071DE"/>
    <w:rsid w:val="00507E21"/>
    <w:rsid w:val="0051112E"/>
    <w:rsid w:val="005111CF"/>
    <w:rsid w:val="00511686"/>
    <w:rsid w:val="00512312"/>
    <w:rsid w:val="005125BD"/>
    <w:rsid w:val="00512C87"/>
    <w:rsid w:val="00512DD6"/>
    <w:rsid w:val="00513245"/>
    <w:rsid w:val="005161F8"/>
    <w:rsid w:val="00521C90"/>
    <w:rsid w:val="00522093"/>
    <w:rsid w:val="00522A8E"/>
    <w:rsid w:val="005239FF"/>
    <w:rsid w:val="00524C8F"/>
    <w:rsid w:val="005253AF"/>
    <w:rsid w:val="005257CD"/>
    <w:rsid w:val="005257D0"/>
    <w:rsid w:val="00525D6E"/>
    <w:rsid w:val="005261FF"/>
    <w:rsid w:val="0053384B"/>
    <w:rsid w:val="0053505F"/>
    <w:rsid w:val="0053539C"/>
    <w:rsid w:val="00535695"/>
    <w:rsid w:val="00535945"/>
    <w:rsid w:val="005379A2"/>
    <w:rsid w:val="00540E7B"/>
    <w:rsid w:val="005416AA"/>
    <w:rsid w:val="00542BCC"/>
    <w:rsid w:val="0054505D"/>
    <w:rsid w:val="00545550"/>
    <w:rsid w:val="00546A30"/>
    <w:rsid w:val="00550B59"/>
    <w:rsid w:val="00551C84"/>
    <w:rsid w:val="00551D36"/>
    <w:rsid w:val="00551F76"/>
    <w:rsid w:val="00552330"/>
    <w:rsid w:val="00552791"/>
    <w:rsid w:val="00552977"/>
    <w:rsid w:val="00552ACC"/>
    <w:rsid w:val="00554D7A"/>
    <w:rsid w:val="0055516E"/>
    <w:rsid w:val="00555659"/>
    <w:rsid w:val="00555DB2"/>
    <w:rsid w:val="0055673B"/>
    <w:rsid w:val="00557723"/>
    <w:rsid w:val="00562F94"/>
    <w:rsid w:val="0056319A"/>
    <w:rsid w:val="005641DF"/>
    <w:rsid w:val="005645ED"/>
    <w:rsid w:val="005656E0"/>
    <w:rsid w:val="00572C60"/>
    <w:rsid w:val="0057373C"/>
    <w:rsid w:val="00573A96"/>
    <w:rsid w:val="00574960"/>
    <w:rsid w:val="00577D47"/>
    <w:rsid w:val="00580261"/>
    <w:rsid w:val="0058061B"/>
    <w:rsid w:val="00581766"/>
    <w:rsid w:val="0058616D"/>
    <w:rsid w:val="005879BD"/>
    <w:rsid w:val="00587D16"/>
    <w:rsid w:val="005908D5"/>
    <w:rsid w:val="00590EAE"/>
    <w:rsid w:val="005912BE"/>
    <w:rsid w:val="0059171A"/>
    <w:rsid w:val="00592146"/>
    <w:rsid w:val="005934A2"/>
    <w:rsid w:val="005944CB"/>
    <w:rsid w:val="0059453B"/>
    <w:rsid w:val="005968F1"/>
    <w:rsid w:val="00596D56"/>
    <w:rsid w:val="00597E79"/>
    <w:rsid w:val="00597E98"/>
    <w:rsid w:val="005A120C"/>
    <w:rsid w:val="005A184D"/>
    <w:rsid w:val="005A2A41"/>
    <w:rsid w:val="005A4D02"/>
    <w:rsid w:val="005A7874"/>
    <w:rsid w:val="005B097A"/>
    <w:rsid w:val="005B13A6"/>
    <w:rsid w:val="005B1660"/>
    <w:rsid w:val="005B1E4F"/>
    <w:rsid w:val="005B2065"/>
    <w:rsid w:val="005B431D"/>
    <w:rsid w:val="005B46CA"/>
    <w:rsid w:val="005B4B97"/>
    <w:rsid w:val="005B5282"/>
    <w:rsid w:val="005B7FE3"/>
    <w:rsid w:val="005C1949"/>
    <w:rsid w:val="005C19D6"/>
    <w:rsid w:val="005C2E35"/>
    <w:rsid w:val="005C3141"/>
    <w:rsid w:val="005C3E26"/>
    <w:rsid w:val="005C3E6B"/>
    <w:rsid w:val="005C6667"/>
    <w:rsid w:val="005C7FB8"/>
    <w:rsid w:val="005D2502"/>
    <w:rsid w:val="005D5205"/>
    <w:rsid w:val="005D60B1"/>
    <w:rsid w:val="005D65D2"/>
    <w:rsid w:val="005D6744"/>
    <w:rsid w:val="005D7274"/>
    <w:rsid w:val="005D78B3"/>
    <w:rsid w:val="005E05C7"/>
    <w:rsid w:val="005E28A8"/>
    <w:rsid w:val="005E3A80"/>
    <w:rsid w:val="005E3D16"/>
    <w:rsid w:val="005E4ECE"/>
    <w:rsid w:val="005E5640"/>
    <w:rsid w:val="005E5EFD"/>
    <w:rsid w:val="005E6730"/>
    <w:rsid w:val="005F1A01"/>
    <w:rsid w:val="005F30B2"/>
    <w:rsid w:val="005F4174"/>
    <w:rsid w:val="005F54CC"/>
    <w:rsid w:val="005F60D4"/>
    <w:rsid w:val="0060019C"/>
    <w:rsid w:val="006032DC"/>
    <w:rsid w:val="006036BA"/>
    <w:rsid w:val="00605022"/>
    <w:rsid w:val="00605247"/>
    <w:rsid w:val="0060576E"/>
    <w:rsid w:val="006058B7"/>
    <w:rsid w:val="00606871"/>
    <w:rsid w:val="00606EA9"/>
    <w:rsid w:val="00607F85"/>
    <w:rsid w:val="00611871"/>
    <w:rsid w:val="006118B1"/>
    <w:rsid w:val="006121CB"/>
    <w:rsid w:val="00614739"/>
    <w:rsid w:val="00615017"/>
    <w:rsid w:val="006154C5"/>
    <w:rsid w:val="00615913"/>
    <w:rsid w:val="006176AB"/>
    <w:rsid w:val="0061780D"/>
    <w:rsid w:val="00617B8F"/>
    <w:rsid w:val="006206EC"/>
    <w:rsid w:val="0062092E"/>
    <w:rsid w:val="00620A84"/>
    <w:rsid w:val="00622790"/>
    <w:rsid w:val="0062286F"/>
    <w:rsid w:val="00623199"/>
    <w:rsid w:val="0062424E"/>
    <w:rsid w:val="0062510F"/>
    <w:rsid w:val="00625BF2"/>
    <w:rsid w:val="0062737B"/>
    <w:rsid w:val="00627EA7"/>
    <w:rsid w:val="00630041"/>
    <w:rsid w:val="00630479"/>
    <w:rsid w:val="00630722"/>
    <w:rsid w:val="006329F2"/>
    <w:rsid w:val="00632D3B"/>
    <w:rsid w:val="006339B5"/>
    <w:rsid w:val="00633A6E"/>
    <w:rsid w:val="00634C69"/>
    <w:rsid w:val="0063741C"/>
    <w:rsid w:val="006402D0"/>
    <w:rsid w:val="006403DA"/>
    <w:rsid w:val="0064050A"/>
    <w:rsid w:val="00640F85"/>
    <w:rsid w:val="00641447"/>
    <w:rsid w:val="006442AB"/>
    <w:rsid w:val="00644CD5"/>
    <w:rsid w:val="006453F9"/>
    <w:rsid w:val="00646781"/>
    <w:rsid w:val="006468A7"/>
    <w:rsid w:val="00647572"/>
    <w:rsid w:val="006478A5"/>
    <w:rsid w:val="006500FE"/>
    <w:rsid w:val="006505AC"/>
    <w:rsid w:val="006510FB"/>
    <w:rsid w:val="00651780"/>
    <w:rsid w:val="00651CAB"/>
    <w:rsid w:val="00655D10"/>
    <w:rsid w:val="0065719F"/>
    <w:rsid w:val="00657658"/>
    <w:rsid w:val="00661F81"/>
    <w:rsid w:val="0066225C"/>
    <w:rsid w:val="0066250A"/>
    <w:rsid w:val="00663690"/>
    <w:rsid w:val="006637ED"/>
    <w:rsid w:val="006650DA"/>
    <w:rsid w:val="00665723"/>
    <w:rsid w:val="006658DE"/>
    <w:rsid w:val="00666359"/>
    <w:rsid w:val="00667082"/>
    <w:rsid w:val="006672C5"/>
    <w:rsid w:val="00673BE7"/>
    <w:rsid w:val="00674076"/>
    <w:rsid w:val="00676608"/>
    <w:rsid w:val="0067695C"/>
    <w:rsid w:val="00677555"/>
    <w:rsid w:val="00681731"/>
    <w:rsid w:val="006817EC"/>
    <w:rsid w:val="00683147"/>
    <w:rsid w:val="006831A0"/>
    <w:rsid w:val="006834BC"/>
    <w:rsid w:val="00685C6F"/>
    <w:rsid w:val="00685F48"/>
    <w:rsid w:val="0068770A"/>
    <w:rsid w:val="00690BF8"/>
    <w:rsid w:val="006911D8"/>
    <w:rsid w:val="0069180B"/>
    <w:rsid w:val="00691E5F"/>
    <w:rsid w:val="006928C6"/>
    <w:rsid w:val="00692D78"/>
    <w:rsid w:val="0069462D"/>
    <w:rsid w:val="00694695"/>
    <w:rsid w:val="00695DE0"/>
    <w:rsid w:val="006A02F2"/>
    <w:rsid w:val="006A1FB1"/>
    <w:rsid w:val="006A20F8"/>
    <w:rsid w:val="006A27F8"/>
    <w:rsid w:val="006A448E"/>
    <w:rsid w:val="006A4776"/>
    <w:rsid w:val="006A5E5F"/>
    <w:rsid w:val="006A669C"/>
    <w:rsid w:val="006A76C1"/>
    <w:rsid w:val="006A778D"/>
    <w:rsid w:val="006B1398"/>
    <w:rsid w:val="006B1759"/>
    <w:rsid w:val="006B2CDE"/>
    <w:rsid w:val="006B44E5"/>
    <w:rsid w:val="006B5820"/>
    <w:rsid w:val="006C2EF6"/>
    <w:rsid w:val="006C301C"/>
    <w:rsid w:val="006C35BF"/>
    <w:rsid w:val="006C41D8"/>
    <w:rsid w:val="006C46AE"/>
    <w:rsid w:val="006C5C7E"/>
    <w:rsid w:val="006C6CFB"/>
    <w:rsid w:val="006D05C0"/>
    <w:rsid w:val="006D1F06"/>
    <w:rsid w:val="006D227A"/>
    <w:rsid w:val="006D2550"/>
    <w:rsid w:val="006D29AA"/>
    <w:rsid w:val="006D436A"/>
    <w:rsid w:val="006D4DD4"/>
    <w:rsid w:val="006D4FDF"/>
    <w:rsid w:val="006D5A58"/>
    <w:rsid w:val="006D5C5E"/>
    <w:rsid w:val="006D6751"/>
    <w:rsid w:val="006D6945"/>
    <w:rsid w:val="006D713A"/>
    <w:rsid w:val="006E0080"/>
    <w:rsid w:val="006E069D"/>
    <w:rsid w:val="006E072E"/>
    <w:rsid w:val="006E1057"/>
    <w:rsid w:val="006E205F"/>
    <w:rsid w:val="006E27BE"/>
    <w:rsid w:val="006E4589"/>
    <w:rsid w:val="006E4A6A"/>
    <w:rsid w:val="006E5CAD"/>
    <w:rsid w:val="006E5DFF"/>
    <w:rsid w:val="006E6A57"/>
    <w:rsid w:val="006E6E5A"/>
    <w:rsid w:val="006F132F"/>
    <w:rsid w:val="006F344A"/>
    <w:rsid w:val="006F4E1C"/>
    <w:rsid w:val="006F7A8F"/>
    <w:rsid w:val="00700290"/>
    <w:rsid w:val="00701907"/>
    <w:rsid w:val="00701D40"/>
    <w:rsid w:val="007020AE"/>
    <w:rsid w:val="007025E1"/>
    <w:rsid w:val="0070364C"/>
    <w:rsid w:val="00705115"/>
    <w:rsid w:val="007052F4"/>
    <w:rsid w:val="00705332"/>
    <w:rsid w:val="007053CC"/>
    <w:rsid w:val="00705E48"/>
    <w:rsid w:val="00707991"/>
    <w:rsid w:val="00710759"/>
    <w:rsid w:val="007110D6"/>
    <w:rsid w:val="0071177B"/>
    <w:rsid w:val="00712343"/>
    <w:rsid w:val="0071422F"/>
    <w:rsid w:val="0071488B"/>
    <w:rsid w:val="00714CB5"/>
    <w:rsid w:val="0071500B"/>
    <w:rsid w:val="00715A6C"/>
    <w:rsid w:val="00717534"/>
    <w:rsid w:val="00717D73"/>
    <w:rsid w:val="007214C7"/>
    <w:rsid w:val="00721E24"/>
    <w:rsid w:val="00721E50"/>
    <w:rsid w:val="0072461C"/>
    <w:rsid w:val="00724DD2"/>
    <w:rsid w:val="0072740F"/>
    <w:rsid w:val="0073234C"/>
    <w:rsid w:val="00733E1A"/>
    <w:rsid w:val="00734F97"/>
    <w:rsid w:val="00735795"/>
    <w:rsid w:val="00736B03"/>
    <w:rsid w:val="0073771A"/>
    <w:rsid w:val="007377D7"/>
    <w:rsid w:val="00737FFB"/>
    <w:rsid w:val="0074063F"/>
    <w:rsid w:val="00742567"/>
    <w:rsid w:val="00742BD9"/>
    <w:rsid w:val="00742FEC"/>
    <w:rsid w:val="00743C9D"/>
    <w:rsid w:val="00744470"/>
    <w:rsid w:val="00751E0E"/>
    <w:rsid w:val="00752AD9"/>
    <w:rsid w:val="00752E21"/>
    <w:rsid w:val="00753062"/>
    <w:rsid w:val="00753420"/>
    <w:rsid w:val="00754BEF"/>
    <w:rsid w:val="00755C77"/>
    <w:rsid w:val="00755D8A"/>
    <w:rsid w:val="0075639D"/>
    <w:rsid w:val="00760B4B"/>
    <w:rsid w:val="007636F5"/>
    <w:rsid w:val="00764002"/>
    <w:rsid w:val="007641DE"/>
    <w:rsid w:val="00766A90"/>
    <w:rsid w:val="00767A36"/>
    <w:rsid w:val="00770298"/>
    <w:rsid w:val="00770645"/>
    <w:rsid w:val="007707E3"/>
    <w:rsid w:val="00771886"/>
    <w:rsid w:val="00772B29"/>
    <w:rsid w:val="00773E8F"/>
    <w:rsid w:val="0077400B"/>
    <w:rsid w:val="007741BC"/>
    <w:rsid w:val="0077448C"/>
    <w:rsid w:val="00776176"/>
    <w:rsid w:val="00776218"/>
    <w:rsid w:val="0077731B"/>
    <w:rsid w:val="00780C39"/>
    <w:rsid w:val="00783D13"/>
    <w:rsid w:val="00784443"/>
    <w:rsid w:val="0078536E"/>
    <w:rsid w:val="00785D16"/>
    <w:rsid w:val="00786F6D"/>
    <w:rsid w:val="00790B87"/>
    <w:rsid w:val="00793395"/>
    <w:rsid w:val="0079398E"/>
    <w:rsid w:val="00793CAE"/>
    <w:rsid w:val="007947AA"/>
    <w:rsid w:val="00794A70"/>
    <w:rsid w:val="00794D35"/>
    <w:rsid w:val="007953AA"/>
    <w:rsid w:val="00795BA0"/>
    <w:rsid w:val="00796F3E"/>
    <w:rsid w:val="007974CC"/>
    <w:rsid w:val="007A013C"/>
    <w:rsid w:val="007A102F"/>
    <w:rsid w:val="007A1061"/>
    <w:rsid w:val="007A109E"/>
    <w:rsid w:val="007A2A46"/>
    <w:rsid w:val="007A4A9D"/>
    <w:rsid w:val="007A5B65"/>
    <w:rsid w:val="007B09E4"/>
    <w:rsid w:val="007B16E0"/>
    <w:rsid w:val="007B1EFD"/>
    <w:rsid w:val="007B3301"/>
    <w:rsid w:val="007B35FD"/>
    <w:rsid w:val="007B3DE6"/>
    <w:rsid w:val="007B6A5D"/>
    <w:rsid w:val="007B6BD5"/>
    <w:rsid w:val="007C1F4D"/>
    <w:rsid w:val="007C5A21"/>
    <w:rsid w:val="007C6467"/>
    <w:rsid w:val="007C6F46"/>
    <w:rsid w:val="007C75A9"/>
    <w:rsid w:val="007C7775"/>
    <w:rsid w:val="007D0187"/>
    <w:rsid w:val="007D30EF"/>
    <w:rsid w:val="007D3BFB"/>
    <w:rsid w:val="007D44E3"/>
    <w:rsid w:val="007D5CB3"/>
    <w:rsid w:val="007D6966"/>
    <w:rsid w:val="007D7CF9"/>
    <w:rsid w:val="007E00C3"/>
    <w:rsid w:val="007E0BD0"/>
    <w:rsid w:val="007E305B"/>
    <w:rsid w:val="007E54C4"/>
    <w:rsid w:val="007F04B1"/>
    <w:rsid w:val="007F1A2F"/>
    <w:rsid w:val="007F1BF7"/>
    <w:rsid w:val="007F262E"/>
    <w:rsid w:val="007F2EA5"/>
    <w:rsid w:val="007F32C2"/>
    <w:rsid w:val="007F5920"/>
    <w:rsid w:val="007F6A93"/>
    <w:rsid w:val="007F77C6"/>
    <w:rsid w:val="00800D1C"/>
    <w:rsid w:val="00801082"/>
    <w:rsid w:val="008016B7"/>
    <w:rsid w:val="00801722"/>
    <w:rsid w:val="008022BC"/>
    <w:rsid w:val="008025CA"/>
    <w:rsid w:val="00802753"/>
    <w:rsid w:val="00802EB2"/>
    <w:rsid w:val="00802F9E"/>
    <w:rsid w:val="00803244"/>
    <w:rsid w:val="00805A3A"/>
    <w:rsid w:val="00810463"/>
    <w:rsid w:val="00811AB7"/>
    <w:rsid w:val="008139D5"/>
    <w:rsid w:val="00813BF5"/>
    <w:rsid w:val="00815527"/>
    <w:rsid w:val="0081720D"/>
    <w:rsid w:val="00817B4C"/>
    <w:rsid w:val="00821305"/>
    <w:rsid w:val="008217DA"/>
    <w:rsid w:val="00822874"/>
    <w:rsid w:val="008300EF"/>
    <w:rsid w:val="008321CE"/>
    <w:rsid w:val="00832C30"/>
    <w:rsid w:val="00833BF1"/>
    <w:rsid w:val="00834AC5"/>
    <w:rsid w:val="00836127"/>
    <w:rsid w:val="0083790F"/>
    <w:rsid w:val="00841B99"/>
    <w:rsid w:val="00842421"/>
    <w:rsid w:val="00843C71"/>
    <w:rsid w:val="00844ED3"/>
    <w:rsid w:val="0084561C"/>
    <w:rsid w:val="00846FAB"/>
    <w:rsid w:val="00847249"/>
    <w:rsid w:val="008479D2"/>
    <w:rsid w:val="00851D77"/>
    <w:rsid w:val="00852007"/>
    <w:rsid w:val="008579A3"/>
    <w:rsid w:val="00860ADA"/>
    <w:rsid w:val="00861AD6"/>
    <w:rsid w:val="00861C25"/>
    <w:rsid w:val="00862641"/>
    <w:rsid w:val="008634F4"/>
    <w:rsid w:val="0086687C"/>
    <w:rsid w:val="008677C2"/>
    <w:rsid w:val="008700F8"/>
    <w:rsid w:val="008707C6"/>
    <w:rsid w:val="00870800"/>
    <w:rsid w:val="00872823"/>
    <w:rsid w:val="00873BFE"/>
    <w:rsid w:val="00873FA2"/>
    <w:rsid w:val="0087487A"/>
    <w:rsid w:val="008755BE"/>
    <w:rsid w:val="00875646"/>
    <w:rsid w:val="00875BF7"/>
    <w:rsid w:val="008778DD"/>
    <w:rsid w:val="0087799C"/>
    <w:rsid w:val="00881843"/>
    <w:rsid w:val="00882272"/>
    <w:rsid w:val="008823C4"/>
    <w:rsid w:val="00882568"/>
    <w:rsid w:val="00883441"/>
    <w:rsid w:val="00884370"/>
    <w:rsid w:val="008846FB"/>
    <w:rsid w:val="00884C93"/>
    <w:rsid w:val="008853FA"/>
    <w:rsid w:val="00885C13"/>
    <w:rsid w:val="008869F4"/>
    <w:rsid w:val="00886A33"/>
    <w:rsid w:val="00887DDC"/>
    <w:rsid w:val="00890367"/>
    <w:rsid w:val="008918E0"/>
    <w:rsid w:val="0089316C"/>
    <w:rsid w:val="00893810"/>
    <w:rsid w:val="00894EA0"/>
    <w:rsid w:val="008956F6"/>
    <w:rsid w:val="00896755"/>
    <w:rsid w:val="008969EA"/>
    <w:rsid w:val="00897B47"/>
    <w:rsid w:val="008A0ADA"/>
    <w:rsid w:val="008A0C97"/>
    <w:rsid w:val="008A2202"/>
    <w:rsid w:val="008A404D"/>
    <w:rsid w:val="008A6923"/>
    <w:rsid w:val="008A7753"/>
    <w:rsid w:val="008A7B67"/>
    <w:rsid w:val="008A7ECC"/>
    <w:rsid w:val="008B0078"/>
    <w:rsid w:val="008B08D5"/>
    <w:rsid w:val="008B1CFB"/>
    <w:rsid w:val="008B28C2"/>
    <w:rsid w:val="008B61B6"/>
    <w:rsid w:val="008B78D9"/>
    <w:rsid w:val="008B7B43"/>
    <w:rsid w:val="008C1544"/>
    <w:rsid w:val="008C4B9F"/>
    <w:rsid w:val="008C5DE6"/>
    <w:rsid w:val="008C5EF7"/>
    <w:rsid w:val="008C6718"/>
    <w:rsid w:val="008C71ED"/>
    <w:rsid w:val="008C7ADA"/>
    <w:rsid w:val="008D0643"/>
    <w:rsid w:val="008D0F24"/>
    <w:rsid w:val="008D173D"/>
    <w:rsid w:val="008D2372"/>
    <w:rsid w:val="008D29CE"/>
    <w:rsid w:val="008D5939"/>
    <w:rsid w:val="008D5DD3"/>
    <w:rsid w:val="008D6B83"/>
    <w:rsid w:val="008D6BC7"/>
    <w:rsid w:val="008D6D87"/>
    <w:rsid w:val="008D73A1"/>
    <w:rsid w:val="008D73EC"/>
    <w:rsid w:val="008D7A03"/>
    <w:rsid w:val="008E0A5D"/>
    <w:rsid w:val="008E181C"/>
    <w:rsid w:val="008E40B6"/>
    <w:rsid w:val="008E428C"/>
    <w:rsid w:val="008E4B1C"/>
    <w:rsid w:val="008E5FE2"/>
    <w:rsid w:val="008E665E"/>
    <w:rsid w:val="008E7EE3"/>
    <w:rsid w:val="008F0747"/>
    <w:rsid w:val="008F16AF"/>
    <w:rsid w:val="008F4F62"/>
    <w:rsid w:val="008F530B"/>
    <w:rsid w:val="008F6A60"/>
    <w:rsid w:val="008F7715"/>
    <w:rsid w:val="008F7B2F"/>
    <w:rsid w:val="009010EB"/>
    <w:rsid w:val="009023AC"/>
    <w:rsid w:val="00902F96"/>
    <w:rsid w:val="009037BC"/>
    <w:rsid w:val="00904B45"/>
    <w:rsid w:val="00905F74"/>
    <w:rsid w:val="0090653C"/>
    <w:rsid w:val="00907ADA"/>
    <w:rsid w:val="00912CF8"/>
    <w:rsid w:val="009133E4"/>
    <w:rsid w:val="00913DD3"/>
    <w:rsid w:val="00914E62"/>
    <w:rsid w:val="009151AE"/>
    <w:rsid w:val="00921C00"/>
    <w:rsid w:val="0092388B"/>
    <w:rsid w:val="00931DA9"/>
    <w:rsid w:val="00931F01"/>
    <w:rsid w:val="00934044"/>
    <w:rsid w:val="009348E5"/>
    <w:rsid w:val="00937BB2"/>
    <w:rsid w:val="00940637"/>
    <w:rsid w:val="00942C78"/>
    <w:rsid w:val="0094652D"/>
    <w:rsid w:val="00947755"/>
    <w:rsid w:val="00947EDA"/>
    <w:rsid w:val="00951AC2"/>
    <w:rsid w:val="00951EEE"/>
    <w:rsid w:val="00952BE3"/>
    <w:rsid w:val="009543DA"/>
    <w:rsid w:val="00954CEA"/>
    <w:rsid w:val="00955AE0"/>
    <w:rsid w:val="009563C8"/>
    <w:rsid w:val="00957214"/>
    <w:rsid w:val="009579A4"/>
    <w:rsid w:val="00960FB4"/>
    <w:rsid w:val="00961B7B"/>
    <w:rsid w:val="00961D66"/>
    <w:rsid w:val="00962DC3"/>
    <w:rsid w:val="00963322"/>
    <w:rsid w:val="00963B75"/>
    <w:rsid w:val="00963EC7"/>
    <w:rsid w:val="00964E77"/>
    <w:rsid w:val="009674C8"/>
    <w:rsid w:val="009711AD"/>
    <w:rsid w:val="00972680"/>
    <w:rsid w:val="00973230"/>
    <w:rsid w:val="00974AE6"/>
    <w:rsid w:val="009769C2"/>
    <w:rsid w:val="009779C2"/>
    <w:rsid w:val="009800B8"/>
    <w:rsid w:val="0098086C"/>
    <w:rsid w:val="00982344"/>
    <w:rsid w:val="00982BA4"/>
    <w:rsid w:val="009838CF"/>
    <w:rsid w:val="00985A0B"/>
    <w:rsid w:val="009867B7"/>
    <w:rsid w:val="00986F6B"/>
    <w:rsid w:val="009873F0"/>
    <w:rsid w:val="00990F28"/>
    <w:rsid w:val="00991680"/>
    <w:rsid w:val="009A0452"/>
    <w:rsid w:val="009A13FC"/>
    <w:rsid w:val="009A347C"/>
    <w:rsid w:val="009A36CA"/>
    <w:rsid w:val="009A37EF"/>
    <w:rsid w:val="009A39E8"/>
    <w:rsid w:val="009A403E"/>
    <w:rsid w:val="009A4AD3"/>
    <w:rsid w:val="009B031A"/>
    <w:rsid w:val="009B0BBF"/>
    <w:rsid w:val="009B0F2B"/>
    <w:rsid w:val="009B187F"/>
    <w:rsid w:val="009B1A09"/>
    <w:rsid w:val="009B1F03"/>
    <w:rsid w:val="009B27BD"/>
    <w:rsid w:val="009B2C12"/>
    <w:rsid w:val="009B4919"/>
    <w:rsid w:val="009B60A9"/>
    <w:rsid w:val="009B737B"/>
    <w:rsid w:val="009C01DB"/>
    <w:rsid w:val="009C0401"/>
    <w:rsid w:val="009C26B8"/>
    <w:rsid w:val="009C2DCB"/>
    <w:rsid w:val="009C301C"/>
    <w:rsid w:val="009C3594"/>
    <w:rsid w:val="009C5E8D"/>
    <w:rsid w:val="009C7B75"/>
    <w:rsid w:val="009D06AA"/>
    <w:rsid w:val="009D26FC"/>
    <w:rsid w:val="009D59A3"/>
    <w:rsid w:val="009D7752"/>
    <w:rsid w:val="009D77B9"/>
    <w:rsid w:val="009D7F74"/>
    <w:rsid w:val="009E1748"/>
    <w:rsid w:val="009E188D"/>
    <w:rsid w:val="009E19E5"/>
    <w:rsid w:val="009E299B"/>
    <w:rsid w:val="009E3946"/>
    <w:rsid w:val="009E483E"/>
    <w:rsid w:val="009E4B25"/>
    <w:rsid w:val="009E4C20"/>
    <w:rsid w:val="009E5C01"/>
    <w:rsid w:val="009E70AE"/>
    <w:rsid w:val="009E7223"/>
    <w:rsid w:val="009E730A"/>
    <w:rsid w:val="009E7849"/>
    <w:rsid w:val="009F18F5"/>
    <w:rsid w:val="009F49F6"/>
    <w:rsid w:val="009F545E"/>
    <w:rsid w:val="009F68F0"/>
    <w:rsid w:val="009F70B4"/>
    <w:rsid w:val="009F745F"/>
    <w:rsid w:val="00A02AFC"/>
    <w:rsid w:val="00A03D41"/>
    <w:rsid w:val="00A04A22"/>
    <w:rsid w:val="00A07671"/>
    <w:rsid w:val="00A11862"/>
    <w:rsid w:val="00A12089"/>
    <w:rsid w:val="00A1229A"/>
    <w:rsid w:val="00A12A41"/>
    <w:rsid w:val="00A13516"/>
    <w:rsid w:val="00A1796F"/>
    <w:rsid w:val="00A17B41"/>
    <w:rsid w:val="00A17C36"/>
    <w:rsid w:val="00A20366"/>
    <w:rsid w:val="00A20475"/>
    <w:rsid w:val="00A221E7"/>
    <w:rsid w:val="00A3150E"/>
    <w:rsid w:val="00A31A6E"/>
    <w:rsid w:val="00A31DA1"/>
    <w:rsid w:val="00A35B07"/>
    <w:rsid w:val="00A36701"/>
    <w:rsid w:val="00A374EE"/>
    <w:rsid w:val="00A40345"/>
    <w:rsid w:val="00A405BB"/>
    <w:rsid w:val="00A40719"/>
    <w:rsid w:val="00A40C91"/>
    <w:rsid w:val="00A41B4D"/>
    <w:rsid w:val="00A4251F"/>
    <w:rsid w:val="00A46C97"/>
    <w:rsid w:val="00A46E3F"/>
    <w:rsid w:val="00A47388"/>
    <w:rsid w:val="00A51708"/>
    <w:rsid w:val="00A52147"/>
    <w:rsid w:val="00A53A31"/>
    <w:rsid w:val="00A53CCA"/>
    <w:rsid w:val="00A54150"/>
    <w:rsid w:val="00A54484"/>
    <w:rsid w:val="00A547DE"/>
    <w:rsid w:val="00A55002"/>
    <w:rsid w:val="00A5622F"/>
    <w:rsid w:val="00A5638E"/>
    <w:rsid w:val="00A602C0"/>
    <w:rsid w:val="00A607F4"/>
    <w:rsid w:val="00A608B3"/>
    <w:rsid w:val="00A610A8"/>
    <w:rsid w:val="00A61176"/>
    <w:rsid w:val="00A613E2"/>
    <w:rsid w:val="00A61842"/>
    <w:rsid w:val="00A6196B"/>
    <w:rsid w:val="00A62A0C"/>
    <w:rsid w:val="00A65CDC"/>
    <w:rsid w:val="00A65F90"/>
    <w:rsid w:val="00A66F61"/>
    <w:rsid w:val="00A70B0C"/>
    <w:rsid w:val="00A70C1A"/>
    <w:rsid w:val="00A70FA7"/>
    <w:rsid w:val="00A7187E"/>
    <w:rsid w:val="00A75E13"/>
    <w:rsid w:val="00A768D7"/>
    <w:rsid w:val="00A76A45"/>
    <w:rsid w:val="00A76DB1"/>
    <w:rsid w:val="00A809DE"/>
    <w:rsid w:val="00A8142F"/>
    <w:rsid w:val="00A81A1E"/>
    <w:rsid w:val="00A81E43"/>
    <w:rsid w:val="00A8322A"/>
    <w:rsid w:val="00A83FE4"/>
    <w:rsid w:val="00A842C7"/>
    <w:rsid w:val="00A85B96"/>
    <w:rsid w:val="00A87211"/>
    <w:rsid w:val="00A9361C"/>
    <w:rsid w:val="00A9447B"/>
    <w:rsid w:val="00A94547"/>
    <w:rsid w:val="00A94A78"/>
    <w:rsid w:val="00A94D00"/>
    <w:rsid w:val="00A95522"/>
    <w:rsid w:val="00A95935"/>
    <w:rsid w:val="00A96D05"/>
    <w:rsid w:val="00A976C4"/>
    <w:rsid w:val="00AA0454"/>
    <w:rsid w:val="00AA1254"/>
    <w:rsid w:val="00AA1CB3"/>
    <w:rsid w:val="00AA37D7"/>
    <w:rsid w:val="00AA45CC"/>
    <w:rsid w:val="00AA4DCD"/>
    <w:rsid w:val="00AA7009"/>
    <w:rsid w:val="00AB1408"/>
    <w:rsid w:val="00AB2482"/>
    <w:rsid w:val="00AB48AE"/>
    <w:rsid w:val="00AB5AAA"/>
    <w:rsid w:val="00AB6B93"/>
    <w:rsid w:val="00AB6F2A"/>
    <w:rsid w:val="00AB7D67"/>
    <w:rsid w:val="00AC047B"/>
    <w:rsid w:val="00AC1F79"/>
    <w:rsid w:val="00AC28DF"/>
    <w:rsid w:val="00AC4A0C"/>
    <w:rsid w:val="00AC5E08"/>
    <w:rsid w:val="00AC6892"/>
    <w:rsid w:val="00AD095C"/>
    <w:rsid w:val="00AD0A05"/>
    <w:rsid w:val="00AD1826"/>
    <w:rsid w:val="00AD1829"/>
    <w:rsid w:val="00AD2E87"/>
    <w:rsid w:val="00AD3B15"/>
    <w:rsid w:val="00AD455B"/>
    <w:rsid w:val="00AD7570"/>
    <w:rsid w:val="00AD7FD8"/>
    <w:rsid w:val="00AE01BB"/>
    <w:rsid w:val="00AE0F57"/>
    <w:rsid w:val="00AE1FAD"/>
    <w:rsid w:val="00AE2753"/>
    <w:rsid w:val="00AE2D4D"/>
    <w:rsid w:val="00AE434C"/>
    <w:rsid w:val="00AE461A"/>
    <w:rsid w:val="00AE4F0D"/>
    <w:rsid w:val="00AE5D50"/>
    <w:rsid w:val="00AE5DCF"/>
    <w:rsid w:val="00AE764D"/>
    <w:rsid w:val="00AF0F5E"/>
    <w:rsid w:val="00AF1710"/>
    <w:rsid w:val="00AF1A44"/>
    <w:rsid w:val="00AF27C6"/>
    <w:rsid w:val="00AF439A"/>
    <w:rsid w:val="00AF463C"/>
    <w:rsid w:val="00AF4B0C"/>
    <w:rsid w:val="00AF5049"/>
    <w:rsid w:val="00AF5264"/>
    <w:rsid w:val="00AF5919"/>
    <w:rsid w:val="00AF68FF"/>
    <w:rsid w:val="00AF69FE"/>
    <w:rsid w:val="00AF6C1F"/>
    <w:rsid w:val="00AF6E44"/>
    <w:rsid w:val="00AF6FB4"/>
    <w:rsid w:val="00AF768A"/>
    <w:rsid w:val="00B00A11"/>
    <w:rsid w:val="00B015DB"/>
    <w:rsid w:val="00B02B3A"/>
    <w:rsid w:val="00B03369"/>
    <w:rsid w:val="00B0498E"/>
    <w:rsid w:val="00B067A9"/>
    <w:rsid w:val="00B10174"/>
    <w:rsid w:val="00B10253"/>
    <w:rsid w:val="00B1150A"/>
    <w:rsid w:val="00B147FA"/>
    <w:rsid w:val="00B1539F"/>
    <w:rsid w:val="00B15F89"/>
    <w:rsid w:val="00B1731B"/>
    <w:rsid w:val="00B17DE4"/>
    <w:rsid w:val="00B20730"/>
    <w:rsid w:val="00B20BE9"/>
    <w:rsid w:val="00B20D2A"/>
    <w:rsid w:val="00B23CC7"/>
    <w:rsid w:val="00B240A4"/>
    <w:rsid w:val="00B24C65"/>
    <w:rsid w:val="00B25256"/>
    <w:rsid w:val="00B2610D"/>
    <w:rsid w:val="00B2670D"/>
    <w:rsid w:val="00B274A1"/>
    <w:rsid w:val="00B32823"/>
    <w:rsid w:val="00B32C80"/>
    <w:rsid w:val="00B332A3"/>
    <w:rsid w:val="00B338F0"/>
    <w:rsid w:val="00B33B67"/>
    <w:rsid w:val="00B36D72"/>
    <w:rsid w:val="00B40AC6"/>
    <w:rsid w:val="00B40AF1"/>
    <w:rsid w:val="00B419D8"/>
    <w:rsid w:val="00B42103"/>
    <w:rsid w:val="00B43138"/>
    <w:rsid w:val="00B435FE"/>
    <w:rsid w:val="00B43696"/>
    <w:rsid w:val="00B4446D"/>
    <w:rsid w:val="00B4498C"/>
    <w:rsid w:val="00B468ED"/>
    <w:rsid w:val="00B4703C"/>
    <w:rsid w:val="00B47667"/>
    <w:rsid w:val="00B50185"/>
    <w:rsid w:val="00B51776"/>
    <w:rsid w:val="00B535FA"/>
    <w:rsid w:val="00B56462"/>
    <w:rsid w:val="00B56792"/>
    <w:rsid w:val="00B57078"/>
    <w:rsid w:val="00B5735A"/>
    <w:rsid w:val="00B579EC"/>
    <w:rsid w:val="00B613B1"/>
    <w:rsid w:val="00B6213F"/>
    <w:rsid w:val="00B63673"/>
    <w:rsid w:val="00B63928"/>
    <w:rsid w:val="00B63C54"/>
    <w:rsid w:val="00B655D6"/>
    <w:rsid w:val="00B67ECA"/>
    <w:rsid w:val="00B7082B"/>
    <w:rsid w:val="00B70B37"/>
    <w:rsid w:val="00B71834"/>
    <w:rsid w:val="00B7255B"/>
    <w:rsid w:val="00B74F81"/>
    <w:rsid w:val="00B76939"/>
    <w:rsid w:val="00B7695C"/>
    <w:rsid w:val="00B76B21"/>
    <w:rsid w:val="00B777F4"/>
    <w:rsid w:val="00B77A03"/>
    <w:rsid w:val="00B77CCD"/>
    <w:rsid w:val="00B81591"/>
    <w:rsid w:val="00B84015"/>
    <w:rsid w:val="00B84234"/>
    <w:rsid w:val="00B84D2F"/>
    <w:rsid w:val="00B85232"/>
    <w:rsid w:val="00B8531F"/>
    <w:rsid w:val="00B87D21"/>
    <w:rsid w:val="00B92E74"/>
    <w:rsid w:val="00B94652"/>
    <w:rsid w:val="00B956B3"/>
    <w:rsid w:val="00BA0AD5"/>
    <w:rsid w:val="00BA18DB"/>
    <w:rsid w:val="00BA1A41"/>
    <w:rsid w:val="00BA1DEA"/>
    <w:rsid w:val="00BA24B5"/>
    <w:rsid w:val="00BA5205"/>
    <w:rsid w:val="00BA688F"/>
    <w:rsid w:val="00BA77E1"/>
    <w:rsid w:val="00BB0915"/>
    <w:rsid w:val="00BB19EA"/>
    <w:rsid w:val="00BB24FB"/>
    <w:rsid w:val="00BB49B6"/>
    <w:rsid w:val="00BB6DF1"/>
    <w:rsid w:val="00BB6E8F"/>
    <w:rsid w:val="00BC0E30"/>
    <w:rsid w:val="00BC182F"/>
    <w:rsid w:val="00BC250E"/>
    <w:rsid w:val="00BC4862"/>
    <w:rsid w:val="00BC4936"/>
    <w:rsid w:val="00BC4F7A"/>
    <w:rsid w:val="00BC7F31"/>
    <w:rsid w:val="00BD0C49"/>
    <w:rsid w:val="00BD11FA"/>
    <w:rsid w:val="00BD2455"/>
    <w:rsid w:val="00BD2456"/>
    <w:rsid w:val="00BD2A36"/>
    <w:rsid w:val="00BD2D88"/>
    <w:rsid w:val="00BD3E94"/>
    <w:rsid w:val="00BD439F"/>
    <w:rsid w:val="00BD4443"/>
    <w:rsid w:val="00BD4513"/>
    <w:rsid w:val="00BD4B7C"/>
    <w:rsid w:val="00BE016A"/>
    <w:rsid w:val="00BE0497"/>
    <w:rsid w:val="00BE175F"/>
    <w:rsid w:val="00BE1898"/>
    <w:rsid w:val="00BE3F23"/>
    <w:rsid w:val="00BE41DF"/>
    <w:rsid w:val="00BE4EAB"/>
    <w:rsid w:val="00BE53A8"/>
    <w:rsid w:val="00BE6DAF"/>
    <w:rsid w:val="00BE7015"/>
    <w:rsid w:val="00BE7052"/>
    <w:rsid w:val="00BE7C97"/>
    <w:rsid w:val="00BF27E5"/>
    <w:rsid w:val="00BF2D41"/>
    <w:rsid w:val="00BF39CE"/>
    <w:rsid w:val="00BF461C"/>
    <w:rsid w:val="00BF49ED"/>
    <w:rsid w:val="00BF5190"/>
    <w:rsid w:val="00BF5C7A"/>
    <w:rsid w:val="00BF6064"/>
    <w:rsid w:val="00BF6D40"/>
    <w:rsid w:val="00BF706C"/>
    <w:rsid w:val="00C0107A"/>
    <w:rsid w:val="00C020E0"/>
    <w:rsid w:val="00C02308"/>
    <w:rsid w:val="00C0366D"/>
    <w:rsid w:val="00C039F1"/>
    <w:rsid w:val="00C055C7"/>
    <w:rsid w:val="00C16A6C"/>
    <w:rsid w:val="00C17F17"/>
    <w:rsid w:val="00C2016D"/>
    <w:rsid w:val="00C2111A"/>
    <w:rsid w:val="00C216D0"/>
    <w:rsid w:val="00C21A11"/>
    <w:rsid w:val="00C22678"/>
    <w:rsid w:val="00C23F9F"/>
    <w:rsid w:val="00C26010"/>
    <w:rsid w:val="00C2755A"/>
    <w:rsid w:val="00C27882"/>
    <w:rsid w:val="00C30C71"/>
    <w:rsid w:val="00C33BA4"/>
    <w:rsid w:val="00C3554A"/>
    <w:rsid w:val="00C3663A"/>
    <w:rsid w:val="00C37E80"/>
    <w:rsid w:val="00C40397"/>
    <w:rsid w:val="00C404D5"/>
    <w:rsid w:val="00C41295"/>
    <w:rsid w:val="00C41C8D"/>
    <w:rsid w:val="00C41FC8"/>
    <w:rsid w:val="00C421B0"/>
    <w:rsid w:val="00C443C5"/>
    <w:rsid w:val="00C45ACB"/>
    <w:rsid w:val="00C45FA6"/>
    <w:rsid w:val="00C4632A"/>
    <w:rsid w:val="00C46F0B"/>
    <w:rsid w:val="00C47FA1"/>
    <w:rsid w:val="00C54367"/>
    <w:rsid w:val="00C543D1"/>
    <w:rsid w:val="00C56901"/>
    <w:rsid w:val="00C56BD3"/>
    <w:rsid w:val="00C60753"/>
    <w:rsid w:val="00C60E1F"/>
    <w:rsid w:val="00C61794"/>
    <w:rsid w:val="00C655BE"/>
    <w:rsid w:val="00C65CD0"/>
    <w:rsid w:val="00C65DD0"/>
    <w:rsid w:val="00C727C2"/>
    <w:rsid w:val="00C766C4"/>
    <w:rsid w:val="00C77964"/>
    <w:rsid w:val="00C81CFE"/>
    <w:rsid w:val="00C831A8"/>
    <w:rsid w:val="00C83A2B"/>
    <w:rsid w:val="00C87CEA"/>
    <w:rsid w:val="00C87CEC"/>
    <w:rsid w:val="00C90B6A"/>
    <w:rsid w:val="00C91FC8"/>
    <w:rsid w:val="00C929A9"/>
    <w:rsid w:val="00C9307E"/>
    <w:rsid w:val="00C96460"/>
    <w:rsid w:val="00C97230"/>
    <w:rsid w:val="00CA0BCB"/>
    <w:rsid w:val="00CA2695"/>
    <w:rsid w:val="00CA2DB9"/>
    <w:rsid w:val="00CA4D1F"/>
    <w:rsid w:val="00CA4FFA"/>
    <w:rsid w:val="00CB053C"/>
    <w:rsid w:val="00CB06C1"/>
    <w:rsid w:val="00CB2009"/>
    <w:rsid w:val="00CB218C"/>
    <w:rsid w:val="00CB42AA"/>
    <w:rsid w:val="00CB4D73"/>
    <w:rsid w:val="00CB685A"/>
    <w:rsid w:val="00CC0699"/>
    <w:rsid w:val="00CC0D11"/>
    <w:rsid w:val="00CC18A5"/>
    <w:rsid w:val="00CC1BF9"/>
    <w:rsid w:val="00CC4F3A"/>
    <w:rsid w:val="00CC55D5"/>
    <w:rsid w:val="00CC5B8D"/>
    <w:rsid w:val="00CC7509"/>
    <w:rsid w:val="00CD0DF2"/>
    <w:rsid w:val="00CD0E95"/>
    <w:rsid w:val="00CD1BAD"/>
    <w:rsid w:val="00CD1ED9"/>
    <w:rsid w:val="00CD21B9"/>
    <w:rsid w:val="00CD2D9F"/>
    <w:rsid w:val="00CD3D0F"/>
    <w:rsid w:val="00CD4143"/>
    <w:rsid w:val="00CD45A6"/>
    <w:rsid w:val="00CD5423"/>
    <w:rsid w:val="00CD5E4C"/>
    <w:rsid w:val="00CD7B94"/>
    <w:rsid w:val="00CD7D11"/>
    <w:rsid w:val="00CD7FF0"/>
    <w:rsid w:val="00CE04D3"/>
    <w:rsid w:val="00CE2151"/>
    <w:rsid w:val="00CE2932"/>
    <w:rsid w:val="00CE2DE6"/>
    <w:rsid w:val="00CE374D"/>
    <w:rsid w:val="00CE5343"/>
    <w:rsid w:val="00CE7134"/>
    <w:rsid w:val="00CF00D2"/>
    <w:rsid w:val="00CF176A"/>
    <w:rsid w:val="00CF1FE6"/>
    <w:rsid w:val="00CF2FC5"/>
    <w:rsid w:val="00CF3F58"/>
    <w:rsid w:val="00CF40E7"/>
    <w:rsid w:val="00CF61F7"/>
    <w:rsid w:val="00CF6659"/>
    <w:rsid w:val="00CF7FAF"/>
    <w:rsid w:val="00D00315"/>
    <w:rsid w:val="00D01916"/>
    <w:rsid w:val="00D037DD"/>
    <w:rsid w:val="00D05425"/>
    <w:rsid w:val="00D05FC1"/>
    <w:rsid w:val="00D06C5D"/>
    <w:rsid w:val="00D07A4D"/>
    <w:rsid w:val="00D12683"/>
    <w:rsid w:val="00D13098"/>
    <w:rsid w:val="00D16426"/>
    <w:rsid w:val="00D167CC"/>
    <w:rsid w:val="00D20589"/>
    <w:rsid w:val="00D20C92"/>
    <w:rsid w:val="00D21C41"/>
    <w:rsid w:val="00D226F4"/>
    <w:rsid w:val="00D24A94"/>
    <w:rsid w:val="00D250E0"/>
    <w:rsid w:val="00D25AD3"/>
    <w:rsid w:val="00D25ECE"/>
    <w:rsid w:val="00D26AF6"/>
    <w:rsid w:val="00D26F8F"/>
    <w:rsid w:val="00D3061D"/>
    <w:rsid w:val="00D31445"/>
    <w:rsid w:val="00D32B70"/>
    <w:rsid w:val="00D343E7"/>
    <w:rsid w:val="00D36BA0"/>
    <w:rsid w:val="00D36C2A"/>
    <w:rsid w:val="00D3766E"/>
    <w:rsid w:val="00D41687"/>
    <w:rsid w:val="00D4256B"/>
    <w:rsid w:val="00D447D0"/>
    <w:rsid w:val="00D44EC0"/>
    <w:rsid w:val="00D46530"/>
    <w:rsid w:val="00D46ECC"/>
    <w:rsid w:val="00D5168D"/>
    <w:rsid w:val="00D52327"/>
    <w:rsid w:val="00D527A9"/>
    <w:rsid w:val="00D53C67"/>
    <w:rsid w:val="00D54162"/>
    <w:rsid w:val="00D607A4"/>
    <w:rsid w:val="00D60FE3"/>
    <w:rsid w:val="00D614C9"/>
    <w:rsid w:val="00D62352"/>
    <w:rsid w:val="00D62E5E"/>
    <w:rsid w:val="00D64FB7"/>
    <w:rsid w:val="00D66FAB"/>
    <w:rsid w:val="00D71641"/>
    <w:rsid w:val="00D7181C"/>
    <w:rsid w:val="00D71D96"/>
    <w:rsid w:val="00D71E5F"/>
    <w:rsid w:val="00D7241E"/>
    <w:rsid w:val="00D72AD3"/>
    <w:rsid w:val="00D72D82"/>
    <w:rsid w:val="00D74814"/>
    <w:rsid w:val="00D76CB7"/>
    <w:rsid w:val="00D77385"/>
    <w:rsid w:val="00D807FC"/>
    <w:rsid w:val="00D81871"/>
    <w:rsid w:val="00D82829"/>
    <w:rsid w:val="00D83895"/>
    <w:rsid w:val="00D84D7C"/>
    <w:rsid w:val="00D85D4B"/>
    <w:rsid w:val="00D86B52"/>
    <w:rsid w:val="00D87E6B"/>
    <w:rsid w:val="00D91974"/>
    <w:rsid w:val="00D93F97"/>
    <w:rsid w:val="00D974B5"/>
    <w:rsid w:val="00D97567"/>
    <w:rsid w:val="00DA083E"/>
    <w:rsid w:val="00DA0D28"/>
    <w:rsid w:val="00DA0D9D"/>
    <w:rsid w:val="00DA0ECA"/>
    <w:rsid w:val="00DA2917"/>
    <w:rsid w:val="00DA51B7"/>
    <w:rsid w:val="00DA52F6"/>
    <w:rsid w:val="00DA6D60"/>
    <w:rsid w:val="00DB021D"/>
    <w:rsid w:val="00DB0585"/>
    <w:rsid w:val="00DB2C05"/>
    <w:rsid w:val="00DB4F59"/>
    <w:rsid w:val="00DB58AA"/>
    <w:rsid w:val="00DC010F"/>
    <w:rsid w:val="00DC04E8"/>
    <w:rsid w:val="00DC0FA0"/>
    <w:rsid w:val="00DC2DE2"/>
    <w:rsid w:val="00DC2FD8"/>
    <w:rsid w:val="00DC37CC"/>
    <w:rsid w:val="00DC5EA5"/>
    <w:rsid w:val="00DC6797"/>
    <w:rsid w:val="00DD25F5"/>
    <w:rsid w:val="00DD5FF1"/>
    <w:rsid w:val="00DD60C6"/>
    <w:rsid w:val="00DD7C95"/>
    <w:rsid w:val="00DE0F6E"/>
    <w:rsid w:val="00DE17E9"/>
    <w:rsid w:val="00DE1A8F"/>
    <w:rsid w:val="00DE1D4C"/>
    <w:rsid w:val="00DE2163"/>
    <w:rsid w:val="00DE2BCA"/>
    <w:rsid w:val="00DE2C3D"/>
    <w:rsid w:val="00DE7DBA"/>
    <w:rsid w:val="00DF25B2"/>
    <w:rsid w:val="00DF39D0"/>
    <w:rsid w:val="00DF42AD"/>
    <w:rsid w:val="00DF52D1"/>
    <w:rsid w:val="00DF54FD"/>
    <w:rsid w:val="00DF6D80"/>
    <w:rsid w:val="00DF7C02"/>
    <w:rsid w:val="00E000F8"/>
    <w:rsid w:val="00E0185B"/>
    <w:rsid w:val="00E018ED"/>
    <w:rsid w:val="00E03FED"/>
    <w:rsid w:val="00E0432A"/>
    <w:rsid w:val="00E04424"/>
    <w:rsid w:val="00E047BF"/>
    <w:rsid w:val="00E049FF"/>
    <w:rsid w:val="00E05168"/>
    <w:rsid w:val="00E053EC"/>
    <w:rsid w:val="00E05C89"/>
    <w:rsid w:val="00E075D8"/>
    <w:rsid w:val="00E07E1C"/>
    <w:rsid w:val="00E10200"/>
    <w:rsid w:val="00E11A0D"/>
    <w:rsid w:val="00E11C70"/>
    <w:rsid w:val="00E11FA5"/>
    <w:rsid w:val="00E14D08"/>
    <w:rsid w:val="00E14EBE"/>
    <w:rsid w:val="00E15DCC"/>
    <w:rsid w:val="00E17CBE"/>
    <w:rsid w:val="00E213D7"/>
    <w:rsid w:val="00E21B7B"/>
    <w:rsid w:val="00E2235D"/>
    <w:rsid w:val="00E228D2"/>
    <w:rsid w:val="00E23232"/>
    <w:rsid w:val="00E26664"/>
    <w:rsid w:val="00E27869"/>
    <w:rsid w:val="00E27F2C"/>
    <w:rsid w:val="00E3436C"/>
    <w:rsid w:val="00E346E1"/>
    <w:rsid w:val="00E347E6"/>
    <w:rsid w:val="00E34AB0"/>
    <w:rsid w:val="00E36810"/>
    <w:rsid w:val="00E36A08"/>
    <w:rsid w:val="00E421EC"/>
    <w:rsid w:val="00E4333D"/>
    <w:rsid w:val="00E45739"/>
    <w:rsid w:val="00E457FC"/>
    <w:rsid w:val="00E460C5"/>
    <w:rsid w:val="00E46155"/>
    <w:rsid w:val="00E47DC4"/>
    <w:rsid w:val="00E55619"/>
    <w:rsid w:val="00E559A5"/>
    <w:rsid w:val="00E55AA3"/>
    <w:rsid w:val="00E5655E"/>
    <w:rsid w:val="00E607E2"/>
    <w:rsid w:val="00E63AE4"/>
    <w:rsid w:val="00E64251"/>
    <w:rsid w:val="00E64F97"/>
    <w:rsid w:val="00E70463"/>
    <w:rsid w:val="00E73167"/>
    <w:rsid w:val="00E76276"/>
    <w:rsid w:val="00E764F5"/>
    <w:rsid w:val="00E772D6"/>
    <w:rsid w:val="00E7740F"/>
    <w:rsid w:val="00E776D7"/>
    <w:rsid w:val="00E77E0E"/>
    <w:rsid w:val="00E80644"/>
    <w:rsid w:val="00E818EC"/>
    <w:rsid w:val="00E81F12"/>
    <w:rsid w:val="00E835A8"/>
    <w:rsid w:val="00E8587D"/>
    <w:rsid w:val="00E864DF"/>
    <w:rsid w:val="00E878C4"/>
    <w:rsid w:val="00E91FED"/>
    <w:rsid w:val="00E928A2"/>
    <w:rsid w:val="00E94855"/>
    <w:rsid w:val="00EA100A"/>
    <w:rsid w:val="00EA236A"/>
    <w:rsid w:val="00EA24CE"/>
    <w:rsid w:val="00EA428E"/>
    <w:rsid w:val="00EA44B9"/>
    <w:rsid w:val="00EA4FB4"/>
    <w:rsid w:val="00EA5AD6"/>
    <w:rsid w:val="00EB06D1"/>
    <w:rsid w:val="00EB0FD6"/>
    <w:rsid w:val="00EB3F14"/>
    <w:rsid w:val="00EB42DB"/>
    <w:rsid w:val="00EB4E7F"/>
    <w:rsid w:val="00EB6AED"/>
    <w:rsid w:val="00EB76F8"/>
    <w:rsid w:val="00EB7B05"/>
    <w:rsid w:val="00EB7DF6"/>
    <w:rsid w:val="00EC45A6"/>
    <w:rsid w:val="00EC6EAE"/>
    <w:rsid w:val="00EC6FDB"/>
    <w:rsid w:val="00ED061E"/>
    <w:rsid w:val="00ED3375"/>
    <w:rsid w:val="00ED40E2"/>
    <w:rsid w:val="00ED50AB"/>
    <w:rsid w:val="00ED5755"/>
    <w:rsid w:val="00ED7EC8"/>
    <w:rsid w:val="00EE03F4"/>
    <w:rsid w:val="00EE135E"/>
    <w:rsid w:val="00EE2EEE"/>
    <w:rsid w:val="00EE34E6"/>
    <w:rsid w:val="00EE59A1"/>
    <w:rsid w:val="00EE73A2"/>
    <w:rsid w:val="00EE77D5"/>
    <w:rsid w:val="00EF0565"/>
    <w:rsid w:val="00EF1406"/>
    <w:rsid w:val="00EF15BA"/>
    <w:rsid w:val="00EF1C2D"/>
    <w:rsid w:val="00EF27F3"/>
    <w:rsid w:val="00EF3295"/>
    <w:rsid w:val="00EF4124"/>
    <w:rsid w:val="00EF489B"/>
    <w:rsid w:val="00EF5C86"/>
    <w:rsid w:val="00EF6162"/>
    <w:rsid w:val="00EF6B62"/>
    <w:rsid w:val="00EF6C23"/>
    <w:rsid w:val="00EF6CBC"/>
    <w:rsid w:val="00EF7CE7"/>
    <w:rsid w:val="00F000C1"/>
    <w:rsid w:val="00F0054D"/>
    <w:rsid w:val="00F00BA3"/>
    <w:rsid w:val="00F00D4A"/>
    <w:rsid w:val="00F0157D"/>
    <w:rsid w:val="00F01CE8"/>
    <w:rsid w:val="00F03610"/>
    <w:rsid w:val="00F0426F"/>
    <w:rsid w:val="00F05385"/>
    <w:rsid w:val="00F061CF"/>
    <w:rsid w:val="00F070D6"/>
    <w:rsid w:val="00F0738D"/>
    <w:rsid w:val="00F10907"/>
    <w:rsid w:val="00F10D57"/>
    <w:rsid w:val="00F11653"/>
    <w:rsid w:val="00F130FF"/>
    <w:rsid w:val="00F13EF9"/>
    <w:rsid w:val="00F17E1E"/>
    <w:rsid w:val="00F20515"/>
    <w:rsid w:val="00F2057F"/>
    <w:rsid w:val="00F22AA4"/>
    <w:rsid w:val="00F22E3E"/>
    <w:rsid w:val="00F24C3C"/>
    <w:rsid w:val="00F24D68"/>
    <w:rsid w:val="00F259B9"/>
    <w:rsid w:val="00F2757C"/>
    <w:rsid w:val="00F30966"/>
    <w:rsid w:val="00F31276"/>
    <w:rsid w:val="00F312CE"/>
    <w:rsid w:val="00F34F2D"/>
    <w:rsid w:val="00F36AC8"/>
    <w:rsid w:val="00F36C28"/>
    <w:rsid w:val="00F37166"/>
    <w:rsid w:val="00F3779A"/>
    <w:rsid w:val="00F412CA"/>
    <w:rsid w:val="00F41C28"/>
    <w:rsid w:val="00F44E79"/>
    <w:rsid w:val="00F45C4D"/>
    <w:rsid w:val="00F47A27"/>
    <w:rsid w:val="00F5031C"/>
    <w:rsid w:val="00F512C1"/>
    <w:rsid w:val="00F518DA"/>
    <w:rsid w:val="00F5191B"/>
    <w:rsid w:val="00F52B7F"/>
    <w:rsid w:val="00F553E8"/>
    <w:rsid w:val="00F558E7"/>
    <w:rsid w:val="00F5743C"/>
    <w:rsid w:val="00F57487"/>
    <w:rsid w:val="00F62959"/>
    <w:rsid w:val="00F62AD9"/>
    <w:rsid w:val="00F64722"/>
    <w:rsid w:val="00F64FB8"/>
    <w:rsid w:val="00F6670E"/>
    <w:rsid w:val="00F670A4"/>
    <w:rsid w:val="00F70917"/>
    <w:rsid w:val="00F7616A"/>
    <w:rsid w:val="00F77391"/>
    <w:rsid w:val="00F77698"/>
    <w:rsid w:val="00F77DDC"/>
    <w:rsid w:val="00F81239"/>
    <w:rsid w:val="00F81B88"/>
    <w:rsid w:val="00F81F34"/>
    <w:rsid w:val="00F82CA2"/>
    <w:rsid w:val="00F8611F"/>
    <w:rsid w:val="00F863C5"/>
    <w:rsid w:val="00F86AC6"/>
    <w:rsid w:val="00F873E9"/>
    <w:rsid w:val="00F91317"/>
    <w:rsid w:val="00F919AC"/>
    <w:rsid w:val="00F94053"/>
    <w:rsid w:val="00F956AB"/>
    <w:rsid w:val="00F95D7D"/>
    <w:rsid w:val="00F963F8"/>
    <w:rsid w:val="00FA08E4"/>
    <w:rsid w:val="00FA163E"/>
    <w:rsid w:val="00FA3423"/>
    <w:rsid w:val="00FA4F82"/>
    <w:rsid w:val="00FA5630"/>
    <w:rsid w:val="00FA6866"/>
    <w:rsid w:val="00FA7202"/>
    <w:rsid w:val="00FA73E8"/>
    <w:rsid w:val="00FB0048"/>
    <w:rsid w:val="00FB0A8C"/>
    <w:rsid w:val="00FB0ECA"/>
    <w:rsid w:val="00FB1644"/>
    <w:rsid w:val="00FB23FC"/>
    <w:rsid w:val="00FB2A52"/>
    <w:rsid w:val="00FB5774"/>
    <w:rsid w:val="00FB5AFF"/>
    <w:rsid w:val="00FB68A0"/>
    <w:rsid w:val="00FB73DD"/>
    <w:rsid w:val="00FC0716"/>
    <w:rsid w:val="00FC1577"/>
    <w:rsid w:val="00FC185E"/>
    <w:rsid w:val="00FC2F72"/>
    <w:rsid w:val="00FC4BB9"/>
    <w:rsid w:val="00FC60BA"/>
    <w:rsid w:val="00FC79E9"/>
    <w:rsid w:val="00FD00FB"/>
    <w:rsid w:val="00FD1647"/>
    <w:rsid w:val="00FD7A28"/>
    <w:rsid w:val="00FD7A5D"/>
    <w:rsid w:val="00FD7D83"/>
    <w:rsid w:val="00FE2BF2"/>
    <w:rsid w:val="00FE5235"/>
    <w:rsid w:val="00FE5457"/>
    <w:rsid w:val="00FE64BB"/>
    <w:rsid w:val="00FF0598"/>
    <w:rsid w:val="00FF075E"/>
    <w:rsid w:val="00FF2E27"/>
    <w:rsid w:val="00FF4C2D"/>
    <w:rsid w:val="00FF4CEF"/>
    <w:rsid w:val="00FF7BC1"/>
  </w:rsids>
  <m:mathPr>
    <m:mathFont m:val="Cambria Math"/>
    <m:brkBin m:val="before"/>
    <m:brkBinSub m:val="--"/>
    <m:smallFrac/>
    <m:dispDef/>
    <m:lMargin m:val="0"/>
    <m:rMargin m:val="0"/>
    <m:defJc m:val="centerGroup"/>
    <m:wrapIndent m:val="1440"/>
    <m:intLim m:val="subSup"/>
    <m:naryLim m:val="undOvr"/>
  </m:mathPr>
  <w:themeFontLang w:val="en-IN" w:eastAsia="ja-JP" w:bidi="hi-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B6AB75D"/>
  <w15:docId w15:val="{04774126-B94D-47FA-9693-715C0B3955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hi-IN"/>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19EA"/>
    <w:rPr>
      <w:sz w:val="24"/>
      <w:szCs w:val="24"/>
      <w:lang w:bidi="ar-SA"/>
    </w:rPr>
  </w:style>
  <w:style w:type="paragraph" w:styleId="Heading1">
    <w:name w:val="heading 1"/>
    <w:basedOn w:val="Normal"/>
    <w:next w:val="Normal"/>
    <w:link w:val="Heading1Char"/>
    <w:uiPriority w:val="99"/>
    <w:qFormat/>
    <w:rsid w:val="00FE5235"/>
    <w:pPr>
      <w:keepNext/>
      <w:jc w:val="center"/>
      <w:outlineLvl w:val="0"/>
    </w:pPr>
    <w:rPr>
      <w:rFonts w:ascii="Book Antiqua" w:hAnsi="Book Antiqua"/>
      <w:b/>
      <w:bCs/>
      <w:sz w:val="22"/>
      <w:szCs w:val="22"/>
    </w:rPr>
  </w:style>
  <w:style w:type="paragraph" w:styleId="Heading2">
    <w:name w:val="heading 2"/>
    <w:basedOn w:val="Normal"/>
    <w:next w:val="Normal"/>
    <w:link w:val="Heading2Char"/>
    <w:uiPriority w:val="99"/>
    <w:qFormat/>
    <w:rsid w:val="00FE5235"/>
    <w:pPr>
      <w:keepNext/>
      <w:outlineLvl w:val="1"/>
    </w:pPr>
    <w:rPr>
      <w:rFonts w:ascii="Book Antiqua" w:hAnsi="Book Antiqua" w:cs="Arial"/>
      <w:b/>
      <w:bCs/>
      <w:sz w:val="22"/>
    </w:rPr>
  </w:style>
  <w:style w:type="paragraph" w:styleId="Heading3">
    <w:name w:val="heading 3"/>
    <w:basedOn w:val="Normal"/>
    <w:next w:val="Normal"/>
    <w:link w:val="Heading3Char"/>
    <w:uiPriority w:val="99"/>
    <w:qFormat/>
    <w:rsid w:val="00FE5235"/>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E864DF"/>
    <w:rPr>
      <w:rFonts w:ascii="Cambria" w:hAnsi="Cambria" w:cs="Mangal"/>
      <w:b/>
      <w:bCs/>
      <w:kern w:val="32"/>
      <w:sz w:val="32"/>
      <w:szCs w:val="32"/>
      <w:lang w:bidi="ar-SA"/>
    </w:rPr>
  </w:style>
  <w:style w:type="character" w:customStyle="1" w:styleId="Heading2Char">
    <w:name w:val="Heading 2 Char"/>
    <w:link w:val="Heading2"/>
    <w:uiPriority w:val="99"/>
    <w:semiHidden/>
    <w:locked/>
    <w:rsid w:val="00E864DF"/>
    <w:rPr>
      <w:rFonts w:ascii="Cambria" w:hAnsi="Cambria" w:cs="Mangal"/>
      <w:b/>
      <w:bCs/>
      <w:i/>
      <w:iCs/>
      <w:sz w:val="28"/>
      <w:szCs w:val="28"/>
      <w:lang w:bidi="ar-SA"/>
    </w:rPr>
  </w:style>
  <w:style w:type="character" w:customStyle="1" w:styleId="Heading3Char">
    <w:name w:val="Heading 3 Char"/>
    <w:link w:val="Heading3"/>
    <w:uiPriority w:val="99"/>
    <w:semiHidden/>
    <w:locked/>
    <w:rsid w:val="00E864DF"/>
    <w:rPr>
      <w:rFonts w:ascii="Cambria" w:hAnsi="Cambria" w:cs="Mangal"/>
      <w:b/>
      <w:bCs/>
      <w:sz w:val="26"/>
      <w:szCs w:val="26"/>
      <w:lang w:bidi="ar-SA"/>
    </w:rPr>
  </w:style>
  <w:style w:type="paragraph" w:styleId="BodyText2">
    <w:name w:val="Body Text 2"/>
    <w:basedOn w:val="Normal"/>
    <w:link w:val="BodyText2Char"/>
    <w:uiPriority w:val="99"/>
    <w:rsid w:val="00FE5235"/>
    <w:pPr>
      <w:jc w:val="both"/>
    </w:pPr>
    <w:rPr>
      <w:rFonts w:ascii="Book Antiqua" w:eastAsia="Batang" w:hAnsi="Book Antiqua" w:cs="Arial"/>
      <w:b/>
      <w:bCs/>
      <w:i/>
      <w:iCs/>
      <w:sz w:val="22"/>
    </w:rPr>
  </w:style>
  <w:style w:type="character" w:customStyle="1" w:styleId="BodyText2Char">
    <w:name w:val="Body Text 2 Char"/>
    <w:link w:val="BodyText2"/>
    <w:uiPriority w:val="99"/>
    <w:semiHidden/>
    <w:locked/>
    <w:rsid w:val="00E864DF"/>
    <w:rPr>
      <w:rFonts w:cs="Times New Roman"/>
      <w:sz w:val="24"/>
      <w:szCs w:val="24"/>
      <w:lang w:bidi="ar-SA"/>
    </w:rPr>
  </w:style>
  <w:style w:type="character" w:styleId="Hyperlink">
    <w:name w:val="Hyperlink"/>
    <w:rsid w:val="00FE5235"/>
    <w:rPr>
      <w:rFonts w:cs="Times New Roman"/>
      <w:color w:val="0000FF"/>
      <w:u w:val="single"/>
    </w:rPr>
  </w:style>
  <w:style w:type="paragraph" w:styleId="Header">
    <w:name w:val="header"/>
    <w:basedOn w:val="Normal"/>
    <w:link w:val="HeaderChar"/>
    <w:uiPriority w:val="99"/>
    <w:rsid w:val="00FE5235"/>
    <w:pPr>
      <w:tabs>
        <w:tab w:val="center" w:pos="4320"/>
        <w:tab w:val="right" w:pos="8640"/>
      </w:tabs>
    </w:pPr>
  </w:style>
  <w:style w:type="character" w:customStyle="1" w:styleId="HeaderChar">
    <w:name w:val="Header Char"/>
    <w:link w:val="Header"/>
    <w:uiPriority w:val="99"/>
    <w:semiHidden/>
    <w:locked/>
    <w:rsid w:val="00E864DF"/>
    <w:rPr>
      <w:rFonts w:cs="Times New Roman"/>
      <w:sz w:val="24"/>
      <w:szCs w:val="24"/>
      <w:lang w:bidi="ar-SA"/>
    </w:rPr>
  </w:style>
  <w:style w:type="paragraph" w:styleId="Footer">
    <w:name w:val="footer"/>
    <w:basedOn w:val="Normal"/>
    <w:link w:val="FooterChar"/>
    <w:uiPriority w:val="99"/>
    <w:rsid w:val="00FE5235"/>
    <w:pPr>
      <w:tabs>
        <w:tab w:val="center" w:pos="4320"/>
        <w:tab w:val="right" w:pos="8640"/>
      </w:tabs>
    </w:pPr>
  </w:style>
  <w:style w:type="character" w:customStyle="1" w:styleId="FooterChar">
    <w:name w:val="Footer Char"/>
    <w:link w:val="Footer"/>
    <w:uiPriority w:val="99"/>
    <w:semiHidden/>
    <w:locked/>
    <w:rsid w:val="00E864DF"/>
    <w:rPr>
      <w:rFonts w:cs="Times New Roman"/>
      <w:sz w:val="24"/>
      <w:szCs w:val="24"/>
      <w:lang w:bidi="ar-SA"/>
    </w:rPr>
  </w:style>
  <w:style w:type="character" w:styleId="PageNumber">
    <w:name w:val="page number"/>
    <w:uiPriority w:val="99"/>
    <w:rsid w:val="00FE5235"/>
    <w:rPr>
      <w:rFonts w:cs="Times New Roman"/>
    </w:rPr>
  </w:style>
  <w:style w:type="paragraph" w:styleId="BodyText3">
    <w:name w:val="Body Text 3"/>
    <w:basedOn w:val="Normal"/>
    <w:link w:val="BodyText3Char"/>
    <w:uiPriority w:val="99"/>
    <w:rsid w:val="00FE5235"/>
    <w:pPr>
      <w:spacing w:after="120"/>
    </w:pPr>
    <w:rPr>
      <w:sz w:val="16"/>
      <w:szCs w:val="16"/>
    </w:rPr>
  </w:style>
  <w:style w:type="character" w:customStyle="1" w:styleId="BodyText3Char">
    <w:name w:val="Body Text 3 Char"/>
    <w:link w:val="BodyText3"/>
    <w:uiPriority w:val="99"/>
    <w:semiHidden/>
    <w:locked/>
    <w:rsid w:val="00E864DF"/>
    <w:rPr>
      <w:rFonts w:cs="Times New Roman"/>
      <w:sz w:val="16"/>
      <w:szCs w:val="16"/>
      <w:lang w:bidi="ar-SA"/>
    </w:rPr>
  </w:style>
  <w:style w:type="paragraph" w:styleId="BodyText">
    <w:name w:val="Body Text"/>
    <w:basedOn w:val="Normal"/>
    <w:link w:val="BodyTextChar"/>
    <w:uiPriority w:val="99"/>
    <w:rsid w:val="00FE5235"/>
    <w:pPr>
      <w:ind w:right="-15"/>
      <w:jc w:val="both"/>
    </w:pPr>
    <w:rPr>
      <w:rFonts w:ascii="Book Antiqua" w:hAnsi="Book Antiqua" w:cs="Arial"/>
      <w:szCs w:val="22"/>
    </w:rPr>
  </w:style>
  <w:style w:type="character" w:customStyle="1" w:styleId="BodyTextChar">
    <w:name w:val="Body Text Char"/>
    <w:link w:val="BodyText"/>
    <w:uiPriority w:val="99"/>
    <w:semiHidden/>
    <w:locked/>
    <w:rsid w:val="00E864DF"/>
    <w:rPr>
      <w:rFonts w:cs="Times New Roman"/>
      <w:sz w:val="24"/>
      <w:szCs w:val="24"/>
      <w:lang w:bidi="ar-SA"/>
    </w:rPr>
  </w:style>
  <w:style w:type="paragraph" w:styleId="BodyTextIndent2">
    <w:name w:val="Body Text Indent 2"/>
    <w:basedOn w:val="Normal"/>
    <w:link w:val="BodyTextIndent2Char"/>
    <w:uiPriority w:val="99"/>
    <w:rsid w:val="00FE5235"/>
    <w:pPr>
      <w:ind w:left="720" w:hanging="720"/>
    </w:pPr>
  </w:style>
  <w:style w:type="character" w:customStyle="1" w:styleId="BodyTextIndent2Char">
    <w:name w:val="Body Text Indent 2 Char"/>
    <w:link w:val="BodyTextIndent2"/>
    <w:uiPriority w:val="99"/>
    <w:semiHidden/>
    <w:locked/>
    <w:rsid w:val="00E864DF"/>
    <w:rPr>
      <w:rFonts w:cs="Times New Roman"/>
      <w:sz w:val="24"/>
      <w:szCs w:val="24"/>
      <w:lang w:bidi="ar-SA"/>
    </w:rPr>
  </w:style>
  <w:style w:type="paragraph" w:styleId="BodyTextIndent">
    <w:name w:val="Body Text Indent"/>
    <w:basedOn w:val="Normal"/>
    <w:link w:val="BodyTextIndentChar"/>
    <w:uiPriority w:val="99"/>
    <w:rsid w:val="00FE5235"/>
    <w:pPr>
      <w:ind w:left="720" w:hanging="720"/>
      <w:jc w:val="both"/>
    </w:pPr>
    <w:rPr>
      <w:rFonts w:ascii="Book Antiqua" w:hAnsi="Book Antiqua" w:cs="Arial"/>
      <w:sz w:val="22"/>
    </w:rPr>
  </w:style>
  <w:style w:type="character" w:customStyle="1" w:styleId="BodyTextIndentChar">
    <w:name w:val="Body Text Indent Char"/>
    <w:link w:val="BodyTextIndent"/>
    <w:uiPriority w:val="99"/>
    <w:semiHidden/>
    <w:locked/>
    <w:rsid w:val="00E864DF"/>
    <w:rPr>
      <w:rFonts w:cs="Times New Roman"/>
      <w:sz w:val="24"/>
      <w:szCs w:val="24"/>
      <w:lang w:bidi="ar-SA"/>
    </w:rPr>
  </w:style>
  <w:style w:type="paragraph" w:styleId="BlockText">
    <w:name w:val="Block Text"/>
    <w:basedOn w:val="Normal"/>
    <w:uiPriority w:val="99"/>
    <w:rsid w:val="00FE5235"/>
    <w:pPr>
      <w:ind w:left="720" w:right="-15"/>
      <w:jc w:val="both"/>
    </w:pPr>
    <w:rPr>
      <w:rFonts w:ascii="Book Antiqua" w:hAnsi="Book Antiqua" w:cs="Arial"/>
      <w:szCs w:val="22"/>
    </w:rPr>
  </w:style>
  <w:style w:type="paragraph" w:customStyle="1" w:styleId="ChapterNumber">
    <w:name w:val="ChapterNumber"/>
    <w:basedOn w:val="Normal"/>
    <w:next w:val="Normal"/>
    <w:uiPriority w:val="99"/>
    <w:rsid w:val="00FE5235"/>
    <w:pPr>
      <w:spacing w:after="360"/>
    </w:pPr>
    <w:rPr>
      <w:szCs w:val="20"/>
      <w:lang w:val="en-GB"/>
    </w:rPr>
  </w:style>
  <w:style w:type="paragraph" w:customStyle="1" w:styleId="Head21">
    <w:name w:val="Head 2.1"/>
    <w:basedOn w:val="Normal"/>
    <w:uiPriority w:val="99"/>
    <w:rsid w:val="00FE5235"/>
    <w:pPr>
      <w:suppressAutoHyphens/>
      <w:jc w:val="center"/>
    </w:pPr>
    <w:rPr>
      <w:rFonts w:ascii="Tms Rmn" w:hAnsi="Tms Rmn"/>
      <w:b/>
      <w:sz w:val="28"/>
      <w:szCs w:val="20"/>
    </w:rPr>
  </w:style>
  <w:style w:type="table" w:styleId="TableGrid">
    <w:name w:val="Table Grid"/>
    <w:basedOn w:val="TableNormal"/>
    <w:uiPriority w:val="99"/>
    <w:rsid w:val="00FE52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uiPriority w:val="99"/>
    <w:rsid w:val="00FE5235"/>
    <w:pPr>
      <w:suppressAutoHyphens/>
      <w:spacing w:after="240"/>
      <w:jc w:val="center"/>
    </w:pPr>
    <w:rPr>
      <w:rFonts w:ascii="Tms Rmn" w:hAnsi="Tms Rmn"/>
      <w:b/>
      <w:sz w:val="28"/>
      <w:szCs w:val="20"/>
    </w:rPr>
  </w:style>
  <w:style w:type="paragraph" w:styleId="BodyTextIndent3">
    <w:name w:val="Body Text Indent 3"/>
    <w:basedOn w:val="Normal"/>
    <w:link w:val="BodyTextIndent3Char"/>
    <w:uiPriority w:val="99"/>
    <w:rsid w:val="00FE5235"/>
    <w:pPr>
      <w:spacing w:after="120"/>
      <w:ind w:left="283"/>
    </w:pPr>
    <w:rPr>
      <w:sz w:val="16"/>
      <w:szCs w:val="16"/>
    </w:rPr>
  </w:style>
  <w:style w:type="character" w:customStyle="1" w:styleId="BodyTextIndent3Char">
    <w:name w:val="Body Text Indent 3 Char"/>
    <w:link w:val="BodyTextIndent3"/>
    <w:uiPriority w:val="99"/>
    <w:semiHidden/>
    <w:locked/>
    <w:rsid w:val="00FE5235"/>
    <w:rPr>
      <w:rFonts w:cs="Times New Roman"/>
      <w:sz w:val="16"/>
      <w:lang w:val="en-US" w:eastAsia="en-US"/>
    </w:rPr>
  </w:style>
  <w:style w:type="paragraph" w:styleId="PlainText">
    <w:name w:val="Plain Text"/>
    <w:basedOn w:val="Normal"/>
    <w:link w:val="PlainTextChar"/>
    <w:rsid w:val="00FE5235"/>
    <w:rPr>
      <w:rFonts w:ascii="Courier New" w:hAnsi="Courier New" w:cs="Courier New"/>
      <w:sz w:val="20"/>
      <w:szCs w:val="20"/>
    </w:rPr>
  </w:style>
  <w:style w:type="character" w:customStyle="1" w:styleId="PlainTextChar">
    <w:name w:val="Plain Text Char"/>
    <w:link w:val="PlainText"/>
    <w:uiPriority w:val="99"/>
    <w:semiHidden/>
    <w:locked/>
    <w:rsid w:val="00E864DF"/>
    <w:rPr>
      <w:rFonts w:ascii="Courier New" w:hAnsi="Courier New" w:cs="Courier New"/>
      <w:sz w:val="20"/>
      <w:lang w:bidi="ar-SA"/>
    </w:rPr>
  </w:style>
  <w:style w:type="character" w:customStyle="1" w:styleId="spelle">
    <w:name w:val="spelle"/>
    <w:uiPriority w:val="99"/>
    <w:rsid w:val="00FE5235"/>
    <w:rPr>
      <w:rFonts w:cs="Times New Roman"/>
    </w:rPr>
  </w:style>
  <w:style w:type="paragraph" w:styleId="Title">
    <w:name w:val="Title"/>
    <w:basedOn w:val="Normal"/>
    <w:link w:val="TitleChar"/>
    <w:qFormat/>
    <w:rsid w:val="00FE5235"/>
    <w:pPr>
      <w:snapToGrid w:val="0"/>
      <w:jc w:val="center"/>
    </w:pPr>
    <w:rPr>
      <w:b/>
      <w:bCs/>
    </w:rPr>
  </w:style>
  <w:style w:type="character" w:customStyle="1" w:styleId="TitleChar">
    <w:name w:val="Title Char"/>
    <w:link w:val="Title"/>
    <w:locked/>
    <w:rsid w:val="00E864DF"/>
    <w:rPr>
      <w:rFonts w:ascii="Cambria" w:hAnsi="Cambria" w:cs="Mangal"/>
      <w:b/>
      <w:bCs/>
      <w:kern w:val="28"/>
      <w:sz w:val="32"/>
      <w:szCs w:val="32"/>
      <w:lang w:bidi="ar-SA"/>
    </w:rPr>
  </w:style>
  <w:style w:type="paragraph" w:customStyle="1" w:styleId="i">
    <w:name w:val="(i)"/>
    <w:basedOn w:val="Normal"/>
    <w:uiPriority w:val="99"/>
    <w:rsid w:val="00FE5235"/>
    <w:pPr>
      <w:suppressAutoHyphens/>
      <w:jc w:val="both"/>
    </w:pPr>
    <w:rPr>
      <w:rFonts w:ascii="Tms Rmn" w:hAnsi="Tms Rmn"/>
      <w:szCs w:val="20"/>
    </w:rPr>
  </w:style>
  <w:style w:type="paragraph" w:customStyle="1" w:styleId="Head21b">
    <w:name w:val="Head 2.1b"/>
    <w:basedOn w:val="Normal"/>
    <w:uiPriority w:val="99"/>
    <w:rsid w:val="00FE5235"/>
    <w:pPr>
      <w:suppressAutoHyphens/>
      <w:jc w:val="center"/>
    </w:pPr>
    <w:rPr>
      <w:rFonts w:ascii="Tms Rmn" w:hAnsi="Tms Rmn"/>
      <w:b/>
      <w:sz w:val="28"/>
      <w:szCs w:val="20"/>
    </w:rPr>
  </w:style>
  <w:style w:type="paragraph" w:customStyle="1" w:styleId="CharChar2Char">
    <w:name w:val="Char Char2 Char"/>
    <w:basedOn w:val="Normal"/>
    <w:uiPriority w:val="99"/>
    <w:rsid w:val="00E049FF"/>
    <w:pPr>
      <w:spacing w:after="160" w:line="240" w:lineRule="exact"/>
    </w:pPr>
    <w:rPr>
      <w:rFonts w:ascii="Verdana" w:hAnsi="Verdana"/>
      <w:sz w:val="20"/>
      <w:szCs w:val="20"/>
    </w:rPr>
  </w:style>
  <w:style w:type="paragraph" w:styleId="BalloonText">
    <w:name w:val="Balloon Text"/>
    <w:basedOn w:val="Normal"/>
    <w:link w:val="BalloonTextChar"/>
    <w:uiPriority w:val="99"/>
    <w:rsid w:val="00C020E0"/>
    <w:rPr>
      <w:rFonts w:ascii="Tahoma" w:hAnsi="Tahoma" w:cs="Tahoma"/>
      <w:sz w:val="16"/>
      <w:szCs w:val="16"/>
    </w:rPr>
  </w:style>
  <w:style w:type="character" w:customStyle="1" w:styleId="BalloonTextChar">
    <w:name w:val="Balloon Text Char"/>
    <w:link w:val="BalloonText"/>
    <w:uiPriority w:val="99"/>
    <w:locked/>
    <w:rsid w:val="00C020E0"/>
    <w:rPr>
      <w:rFonts w:ascii="Tahoma" w:hAnsi="Tahoma" w:cs="Times New Roman"/>
      <w:sz w:val="16"/>
    </w:rPr>
  </w:style>
  <w:style w:type="paragraph" w:styleId="ListParagraph">
    <w:name w:val="List Paragraph"/>
    <w:aliases w:val="Citation List,본문(내용),List Paragraph (numbered (a)),List1,List Paragraph1,Numbered Indented Text,List Paragraph Char Char Char,List Paragraph Char Char,Bullet 1,lp1,List Paragraph11,Bullet Styles para,SGLText List Paragraph,b1,Number_1,new"/>
    <w:basedOn w:val="Normal"/>
    <w:link w:val="ListParagraphChar"/>
    <w:uiPriority w:val="34"/>
    <w:qFormat/>
    <w:rsid w:val="007025E1"/>
    <w:pPr>
      <w:spacing w:after="200" w:line="276" w:lineRule="auto"/>
      <w:ind w:left="720"/>
      <w:contextualSpacing/>
    </w:pPr>
    <w:rPr>
      <w:rFonts w:asciiTheme="minorHAnsi" w:eastAsiaTheme="minorEastAsia" w:hAnsiTheme="minorHAnsi" w:cstheme="minorBidi"/>
      <w:sz w:val="22"/>
      <w:szCs w:val="20"/>
      <w:lang w:bidi="hi-IN"/>
    </w:rPr>
  </w:style>
  <w:style w:type="paragraph" w:customStyle="1" w:styleId="S1-subpara">
    <w:name w:val="S1-sub para"/>
    <w:basedOn w:val="Normal"/>
    <w:link w:val="S1-subparaChar"/>
    <w:rsid w:val="004525D5"/>
    <w:pPr>
      <w:numPr>
        <w:ilvl w:val="1"/>
        <w:numId w:val="10"/>
      </w:numPr>
      <w:spacing w:after="200"/>
      <w:jc w:val="both"/>
    </w:pPr>
    <w:rPr>
      <w:rFonts w:cs="Mangal"/>
      <w:lang w:bidi="hi-IN"/>
    </w:rPr>
  </w:style>
  <w:style w:type="character" w:customStyle="1" w:styleId="S1-subparaChar">
    <w:name w:val="S1-sub para Char"/>
    <w:link w:val="S1-subpara"/>
    <w:rsid w:val="004525D5"/>
    <w:rPr>
      <w:rFonts w:cs="Mangal"/>
      <w:sz w:val="24"/>
      <w:szCs w:val="24"/>
    </w:rPr>
  </w:style>
  <w:style w:type="character" w:customStyle="1" w:styleId="urtxtstd17">
    <w:name w:val="urtxtstd17"/>
    <w:rsid w:val="003262B8"/>
    <w:rPr>
      <w:rFonts w:ascii="Arial" w:hAnsi="Arial" w:cs="Arial" w:hint="default"/>
      <w:b w:val="0"/>
      <w:bCs w:val="0"/>
      <w:i w:val="0"/>
      <w:iCs w:val="0"/>
      <w:sz w:val="17"/>
      <w:szCs w:val="17"/>
    </w:rPr>
  </w:style>
  <w:style w:type="character" w:styleId="UnresolvedMention">
    <w:name w:val="Unresolved Mention"/>
    <w:basedOn w:val="DefaultParagraphFont"/>
    <w:uiPriority w:val="99"/>
    <w:semiHidden/>
    <w:unhideWhenUsed/>
    <w:rsid w:val="00392948"/>
    <w:rPr>
      <w:color w:val="605E5C"/>
      <w:shd w:val="clear" w:color="auto" w:fill="E1DFDD"/>
    </w:rPr>
  </w:style>
  <w:style w:type="character" w:customStyle="1" w:styleId="ListParagraphChar">
    <w:name w:val="List Paragraph Char"/>
    <w:aliases w:val="Citation List Char,본문(내용) Char,List Paragraph (numbered (a)) Char,List1 Char,List Paragraph1 Char,Numbered Indented Text Char,List Paragraph Char Char Char Char,List Paragraph Char Char Char1,Bullet 1 Char,lp1 Char,b1 Char,new Char"/>
    <w:link w:val="ListParagraph"/>
    <w:uiPriority w:val="34"/>
    <w:qFormat/>
    <w:locked/>
    <w:rsid w:val="00DA2917"/>
    <w:rPr>
      <w:rFonts w:asciiTheme="minorHAnsi" w:eastAsiaTheme="minorEastAsia" w:hAnsiTheme="minorHAnsi" w:cstheme="minorBidi"/>
      <w:sz w:val="22"/>
    </w:rPr>
  </w:style>
  <w:style w:type="paragraph" w:customStyle="1" w:styleId="Default">
    <w:name w:val="Default"/>
    <w:rsid w:val="0032357F"/>
    <w:pPr>
      <w:autoSpaceDE w:val="0"/>
      <w:autoSpaceDN w:val="0"/>
      <w:adjustRightInd w:val="0"/>
    </w:pPr>
    <w:rPr>
      <w:rFonts w:ascii="Arial" w:eastAsia="Calibri" w:hAnsi="Arial" w:cs="Arial"/>
      <w:color w:val="000000"/>
      <w:sz w:val="24"/>
      <w:szCs w:val="24"/>
      <w:lang w:val="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77833489">
      <w:bodyDiv w:val="1"/>
      <w:marLeft w:val="0"/>
      <w:marRight w:val="0"/>
      <w:marTop w:val="0"/>
      <w:marBottom w:val="0"/>
      <w:divBdr>
        <w:top w:val="none" w:sz="0" w:space="0" w:color="auto"/>
        <w:left w:val="none" w:sz="0" w:space="0" w:color="auto"/>
        <w:bottom w:val="none" w:sz="0" w:space="0" w:color="auto"/>
        <w:right w:val="none" w:sz="0" w:space="0" w:color="auto"/>
      </w:divBdr>
    </w:div>
    <w:div w:id="1102915019">
      <w:marLeft w:val="0"/>
      <w:marRight w:val="0"/>
      <w:marTop w:val="0"/>
      <w:marBottom w:val="0"/>
      <w:divBdr>
        <w:top w:val="none" w:sz="0" w:space="0" w:color="auto"/>
        <w:left w:val="none" w:sz="0" w:space="0" w:color="auto"/>
        <w:bottom w:val="none" w:sz="0" w:space="0" w:color="auto"/>
        <w:right w:val="none" w:sz="0" w:space="0" w:color="auto"/>
      </w:divBdr>
    </w:div>
    <w:div w:id="1102915020">
      <w:marLeft w:val="0"/>
      <w:marRight w:val="0"/>
      <w:marTop w:val="0"/>
      <w:marBottom w:val="0"/>
      <w:divBdr>
        <w:top w:val="none" w:sz="0" w:space="0" w:color="auto"/>
        <w:left w:val="none" w:sz="0" w:space="0" w:color="auto"/>
        <w:bottom w:val="none" w:sz="0" w:space="0" w:color="auto"/>
        <w:right w:val="none" w:sz="0" w:space="0" w:color="auto"/>
      </w:divBdr>
    </w:div>
    <w:div w:id="1102915021">
      <w:marLeft w:val="0"/>
      <w:marRight w:val="0"/>
      <w:marTop w:val="0"/>
      <w:marBottom w:val="0"/>
      <w:divBdr>
        <w:top w:val="none" w:sz="0" w:space="0" w:color="auto"/>
        <w:left w:val="none" w:sz="0" w:space="0" w:color="auto"/>
        <w:bottom w:val="none" w:sz="0" w:space="0" w:color="auto"/>
        <w:right w:val="none" w:sz="0" w:space="0" w:color="auto"/>
      </w:divBdr>
    </w:div>
    <w:div w:id="1102915022">
      <w:marLeft w:val="0"/>
      <w:marRight w:val="0"/>
      <w:marTop w:val="0"/>
      <w:marBottom w:val="0"/>
      <w:divBdr>
        <w:top w:val="none" w:sz="0" w:space="0" w:color="auto"/>
        <w:left w:val="none" w:sz="0" w:space="0" w:color="auto"/>
        <w:bottom w:val="none" w:sz="0" w:space="0" w:color="auto"/>
        <w:right w:val="none" w:sz="0" w:space="0" w:color="auto"/>
      </w:divBdr>
    </w:div>
    <w:div w:id="1102915023">
      <w:marLeft w:val="0"/>
      <w:marRight w:val="0"/>
      <w:marTop w:val="0"/>
      <w:marBottom w:val="0"/>
      <w:divBdr>
        <w:top w:val="none" w:sz="0" w:space="0" w:color="auto"/>
        <w:left w:val="none" w:sz="0" w:space="0" w:color="auto"/>
        <w:bottom w:val="none" w:sz="0" w:space="0" w:color="auto"/>
        <w:right w:val="none" w:sz="0" w:space="0" w:color="auto"/>
      </w:divBdr>
    </w:div>
    <w:div w:id="1102915024">
      <w:marLeft w:val="0"/>
      <w:marRight w:val="0"/>
      <w:marTop w:val="0"/>
      <w:marBottom w:val="0"/>
      <w:divBdr>
        <w:top w:val="none" w:sz="0" w:space="0" w:color="auto"/>
        <w:left w:val="none" w:sz="0" w:space="0" w:color="auto"/>
        <w:bottom w:val="none" w:sz="0" w:space="0" w:color="auto"/>
        <w:right w:val="none" w:sz="0" w:space="0" w:color="auto"/>
      </w:divBdr>
    </w:div>
    <w:div w:id="1102915025">
      <w:marLeft w:val="0"/>
      <w:marRight w:val="0"/>
      <w:marTop w:val="0"/>
      <w:marBottom w:val="0"/>
      <w:divBdr>
        <w:top w:val="none" w:sz="0" w:space="0" w:color="auto"/>
        <w:left w:val="none" w:sz="0" w:space="0" w:color="auto"/>
        <w:bottom w:val="none" w:sz="0" w:space="0" w:color="auto"/>
        <w:right w:val="none" w:sz="0" w:space="0" w:color="auto"/>
      </w:divBdr>
    </w:div>
    <w:div w:id="1102915026">
      <w:marLeft w:val="0"/>
      <w:marRight w:val="0"/>
      <w:marTop w:val="0"/>
      <w:marBottom w:val="0"/>
      <w:divBdr>
        <w:top w:val="none" w:sz="0" w:space="0" w:color="auto"/>
        <w:left w:val="none" w:sz="0" w:space="0" w:color="auto"/>
        <w:bottom w:val="none" w:sz="0" w:space="0" w:color="auto"/>
        <w:right w:val="none" w:sz="0" w:space="0" w:color="auto"/>
      </w:divBdr>
    </w:div>
    <w:div w:id="1102915027">
      <w:marLeft w:val="0"/>
      <w:marRight w:val="0"/>
      <w:marTop w:val="0"/>
      <w:marBottom w:val="0"/>
      <w:divBdr>
        <w:top w:val="none" w:sz="0" w:space="0" w:color="auto"/>
        <w:left w:val="none" w:sz="0" w:space="0" w:color="auto"/>
        <w:bottom w:val="none" w:sz="0" w:space="0" w:color="auto"/>
        <w:right w:val="none" w:sz="0" w:space="0" w:color="auto"/>
      </w:divBdr>
    </w:div>
    <w:div w:id="1102915028">
      <w:marLeft w:val="0"/>
      <w:marRight w:val="0"/>
      <w:marTop w:val="0"/>
      <w:marBottom w:val="0"/>
      <w:divBdr>
        <w:top w:val="none" w:sz="0" w:space="0" w:color="auto"/>
        <w:left w:val="none" w:sz="0" w:space="0" w:color="auto"/>
        <w:bottom w:val="none" w:sz="0" w:space="0" w:color="auto"/>
        <w:right w:val="none" w:sz="0" w:space="0" w:color="auto"/>
      </w:divBdr>
    </w:div>
    <w:div w:id="1102915029">
      <w:marLeft w:val="0"/>
      <w:marRight w:val="0"/>
      <w:marTop w:val="0"/>
      <w:marBottom w:val="0"/>
      <w:divBdr>
        <w:top w:val="none" w:sz="0" w:space="0" w:color="auto"/>
        <w:left w:val="none" w:sz="0" w:space="0" w:color="auto"/>
        <w:bottom w:val="none" w:sz="0" w:space="0" w:color="auto"/>
        <w:right w:val="none" w:sz="0" w:space="0" w:color="auto"/>
      </w:divBdr>
    </w:div>
    <w:div w:id="1102915030">
      <w:marLeft w:val="0"/>
      <w:marRight w:val="0"/>
      <w:marTop w:val="0"/>
      <w:marBottom w:val="0"/>
      <w:divBdr>
        <w:top w:val="none" w:sz="0" w:space="0" w:color="auto"/>
        <w:left w:val="none" w:sz="0" w:space="0" w:color="auto"/>
        <w:bottom w:val="none" w:sz="0" w:space="0" w:color="auto"/>
        <w:right w:val="none" w:sz="0" w:space="0" w:color="auto"/>
      </w:divBdr>
    </w:div>
    <w:div w:id="1102915031">
      <w:marLeft w:val="0"/>
      <w:marRight w:val="0"/>
      <w:marTop w:val="0"/>
      <w:marBottom w:val="0"/>
      <w:divBdr>
        <w:top w:val="none" w:sz="0" w:space="0" w:color="auto"/>
        <w:left w:val="none" w:sz="0" w:space="0" w:color="auto"/>
        <w:bottom w:val="none" w:sz="0" w:space="0" w:color="auto"/>
        <w:right w:val="none" w:sz="0" w:space="0" w:color="auto"/>
      </w:divBdr>
    </w:div>
    <w:div w:id="1102915032">
      <w:marLeft w:val="0"/>
      <w:marRight w:val="0"/>
      <w:marTop w:val="0"/>
      <w:marBottom w:val="0"/>
      <w:divBdr>
        <w:top w:val="none" w:sz="0" w:space="0" w:color="auto"/>
        <w:left w:val="none" w:sz="0" w:space="0" w:color="auto"/>
        <w:bottom w:val="none" w:sz="0" w:space="0" w:color="auto"/>
        <w:right w:val="none" w:sz="0" w:space="0" w:color="auto"/>
      </w:divBdr>
    </w:div>
    <w:div w:id="1102915033">
      <w:marLeft w:val="0"/>
      <w:marRight w:val="0"/>
      <w:marTop w:val="0"/>
      <w:marBottom w:val="0"/>
      <w:divBdr>
        <w:top w:val="none" w:sz="0" w:space="0" w:color="auto"/>
        <w:left w:val="none" w:sz="0" w:space="0" w:color="auto"/>
        <w:bottom w:val="none" w:sz="0" w:space="0" w:color="auto"/>
        <w:right w:val="none" w:sz="0" w:space="0" w:color="auto"/>
      </w:divBdr>
    </w:div>
    <w:div w:id="1102915034">
      <w:marLeft w:val="0"/>
      <w:marRight w:val="0"/>
      <w:marTop w:val="0"/>
      <w:marBottom w:val="0"/>
      <w:divBdr>
        <w:top w:val="none" w:sz="0" w:space="0" w:color="auto"/>
        <w:left w:val="none" w:sz="0" w:space="0" w:color="auto"/>
        <w:bottom w:val="none" w:sz="0" w:space="0" w:color="auto"/>
        <w:right w:val="none" w:sz="0" w:space="0" w:color="auto"/>
      </w:divBdr>
    </w:div>
    <w:div w:id="1102915035">
      <w:marLeft w:val="0"/>
      <w:marRight w:val="0"/>
      <w:marTop w:val="0"/>
      <w:marBottom w:val="0"/>
      <w:divBdr>
        <w:top w:val="none" w:sz="0" w:space="0" w:color="auto"/>
        <w:left w:val="none" w:sz="0" w:space="0" w:color="auto"/>
        <w:bottom w:val="none" w:sz="0" w:space="0" w:color="auto"/>
        <w:right w:val="none" w:sz="0" w:space="0" w:color="auto"/>
      </w:divBdr>
    </w:div>
    <w:div w:id="1102915036">
      <w:marLeft w:val="0"/>
      <w:marRight w:val="0"/>
      <w:marTop w:val="0"/>
      <w:marBottom w:val="0"/>
      <w:divBdr>
        <w:top w:val="none" w:sz="0" w:space="0" w:color="auto"/>
        <w:left w:val="none" w:sz="0" w:space="0" w:color="auto"/>
        <w:bottom w:val="none" w:sz="0" w:space="0" w:color="auto"/>
        <w:right w:val="none" w:sz="0" w:space="0" w:color="auto"/>
      </w:divBdr>
    </w:div>
    <w:div w:id="1102915037">
      <w:marLeft w:val="0"/>
      <w:marRight w:val="0"/>
      <w:marTop w:val="0"/>
      <w:marBottom w:val="0"/>
      <w:divBdr>
        <w:top w:val="none" w:sz="0" w:space="0" w:color="auto"/>
        <w:left w:val="none" w:sz="0" w:space="0" w:color="auto"/>
        <w:bottom w:val="none" w:sz="0" w:space="0" w:color="auto"/>
        <w:right w:val="none" w:sz="0" w:space="0" w:color="auto"/>
      </w:divBdr>
    </w:div>
    <w:div w:id="1102915038">
      <w:marLeft w:val="0"/>
      <w:marRight w:val="0"/>
      <w:marTop w:val="0"/>
      <w:marBottom w:val="0"/>
      <w:divBdr>
        <w:top w:val="none" w:sz="0" w:space="0" w:color="auto"/>
        <w:left w:val="none" w:sz="0" w:space="0" w:color="auto"/>
        <w:bottom w:val="none" w:sz="0" w:space="0" w:color="auto"/>
        <w:right w:val="none" w:sz="0" w:space="0" w:color="auto"/>
      </w:divBdr>
    </w:div>
    <w:div w:id="1102915039">
      <w:marLeft w:val="0"/>
      <w:marRight w:val="0"/>
      <w:marTop w:val="0"/>
      <w:marBottom w:val="0"/>
      <w:divBdr>
        <w:top w:val="none" w:sz="0" w:space="0" w:color="auto"/>
        <w:left w:val="none" w:sz="0" w:space="0" w:color="auto"/>
        <w:bottom w:val="none" w:sz="0" w:space="0" w:color="auto"/>
        <w:right w:val="none" w:sz="0" w:space="0" w:color="auto"/>
      </w:divBdr>
    </w:div>
    <w:div w:id="1102915040">
      <w:marLeft w:val="0"/>
      <w:marRight w:val="0"/>
      <w:marTop w:val="0"/>
      <w:marBottom w:val="0"/>
      <w:divBdr>
        <w:top w:val="none" w:sz="0" w:space="0" w:color="auto"/>
        <w:left w:val="none" w:sz="0" w:space="0" w:color="auto"/>
        <w:bottom w:val="none" w:sz="0" w:space="0" w:color="auto"/>
        <w:right w:val="none" w:sz="0" w:space="0" w:color="auto"/>
      </w:divBdr>
    </w:div>
    <w:div w:id="1102915041">
      <w:marLeft w:val="0"/>
      <w:marRight w:val="0"/>
      <w:marTop w:val="0"/>
      <w:marBottom w:val="0"/>
      <w:divBdr>
        <w:top w:val="none" w:sz="0" w:space="0" w:color="auto"/>
        <w:left w:val="none" w:sz="0" w:space="0" w:color="auto"/>
        <w:bottom w:val="none" w:sz="0" w:space="0" w:color="auto"/>
        <w:right w:val="none" w:sz="0" w:space="0" w:color="auto"/>
      </w:divBdr>
    </w:div>
    <w:div w:id="1102915042">
      <w:marLeft w:val="0"/>
      <w:marRight w:val="0"/>
      <w:marTop w:val="0"/>
      <w:marBottom w:val="0"/>
      <w:divBdr>
        <w:top w:val="none" w:sz="0" w:space="0" w:color="auto"/>
        <w:left w:val="none" w:sz="0" w:space="0" w:color="auto"/>
        <w:bottom w:val="none" w:sz="0" w:space="0" w:color="auto"/>
        <w:right w:val="none" w:sz="0" w:space="0" w:color="auto"/>
      </w:divBdr>
    </w:div>
    <w:div w:id="1102915043">
      <w:marLeft w:val="0"/>
      <w:marRight w:val="0"/>
      <w:marTop w:val="0"/>
      <w:marBottom w:val="0"/>
      <w:divBdr>
        <w:top w:val="none" w:sz="0" w:space="0" w:color="auto"/>
        <w:left w:val="none" w:sz="0" w:space="0" w:color="auto"/>
        <w:bottom w:val="none" w:sz="0" w:space="0" w:color="auto"/>
        <w:right w:val="none" w:sz="0" w:space="0" w:color="auto"/>
      </w:divBdr>
    </w:div>
    <w:div w:id="1102915044">
      <w:marLeft w:val="0"/>
      <w:marRight w:val="0"/>
      <w:marTop w:val="0"/>
      <w:marBottom w:val="0"/>
      <w:divBdr>
        <w:top w:val="none" w:sz="0" w:space="0" w:color="auto"/>
        <w:left w:val="none" w:sz="0" w:space="0" w:color="auto"/>
        <w:bottom w:val="none" w:sz="0" w:space="0" w:color="auto"/>
        <w:right w:val="none" w:sz="0" w:space="0" w:color="auto"/>
      </w:divBdr>
    </w:div>
    <w:div w:id="1102915045">
      <w:marLeft w:val="0"/>
      <w:marRight w:val="0"/>
      <w:marTop w:val="0"/>
      <w:marBottom w:val="0"/>
      <w:divBdr>
        <w:top w:val="none" w:sz="0" w:space="0" w:color="auto"/>
        <w:left w:val="none" w:sz="0" w:space="0" w:color="auto"/>
        <w:bottom w:val="none" w:sz="0" w:space="0" w:color="auto"/>
        <w:right w:val="none" w:sz="0" w:space="0" w:color="auto"/>
      </w:divBdr>
    </w:div>
    <w:div w:id="1102915046">
      <w:marLeft w:val="0"/>
      <w:marRight w:val="0"/>
      <w:marTop w:val="0"/>
      <w:marBottom w:val="0"/>
      <w:divBdr>
        <w:top w:val="none" w:sz="0" w:space="0" w:color="auto"/>
        <w:left w:val="none" w:sz="0" w:space="0" w:color="auto"/>
        <w:bottom w:val="none" w:sz="0" w:space="0" w:color="auto"/>
        <w:right w:val="none" w:sz="0" w:space="0" w:color="auto"/>
      </w:divBdr>
    </w:div>
    <w:div w:id="1102915047">
      <w:marLeft w:val="0"/>
      <w:marRight w:val="0"/>
      <w:marTop w:val="0"/>
      <w:marBottom w:val="0"/>
      <w:divBdr>
        <w:top w:val="none" w:sz="0" w:space="0" w:color="auto"/>
        <w:left w:val="none" w:sz="0" w:space="0" w:color="auto"/>
        <w:bottom w:val="none" w:sz="0" w:space="0" w:color="auto"/>
        <w:right w:val="none" w:sz="0" w:space="0" w:color="auto"/>
      </w:divBdr>
    </w:div>
    <w:div w:id="1266771205">
      <w:bodyDiv w:val="1"/>
      <w:marLeft w:val="0"/>
      <w:marRight w:val="0"/>
      <w:marTop w:val="0"/>
      <w:marBottom w:val="0"/>
      <w:divBdr>
        <w:top w:val="none" w:sz="0" w:space="0" w:color="auto"/>
        <w:left w:val="none" w:sz="0" w:space="0" w:color="auto"/>
        <w:bottom w:val="none" w:sz="0" w:space="0" w:color="auto"/>
        <w:right w:val="none" w:sz="0" w:space="0" w:color="auto"/>
      </w:divBdr>
      <w:divsChild>
        <w:div w:id="680358605">
          <w:marLeft w:val="0"/>
          <w:marRight w:val="0"/>
          <w:marTop w:val="0"/>
          <w:marBottom w:val="0"/>
          <w:divBdr>
            <w:top w:val="none" w:sz="0" w:space="0" w:color="auto"/>
            <w:left w:val="none" w:sz="0" w:space="0" w:color="auto"/>
            <w:bottom w:val="none" w:sz="0" w:space="0" w:color="auto"/>
            <w:right w:val="none" w:sz="0" w:space="0" w:color="auto"/>
          </w:divBdr>
        </w:div>
        <w:div w:id="1455757566">
          <w:marLeft w:val="0"/>
          <w:marRight w:val="0"/>
          <w:marTop w:val="0"/>
          <w:marBottom w:val="0"/>
          <w:divBdr>
            <w:top w:val="none" w:sz="0" w:space="0" w:color="auto"/>
            <w:left w:val="none" w:sz="0" w:space="0" w:color="auto"/>
            <w:bottom w:val="none" w:sz="0" w:space="0" w:color="auto"/>
            <w:right w:val="none" w:sz="0" w:space="0" w:color="auto"/>
          </w:divBdr>
        </w:div>
        <w:div w:id="1676495344">
          <w:marLeft w:val="0"/>
          <w:marRight w:val="0"/>
          <w:marTop w:val="0"/>
          <w:marBottom w:val="0"/>
          <w:divBdr>
            <w:top w:val="none" w:sz="0" w:space="0" w:color="auto"/>
            <w:left w:val="none" w:sz="0" w:space="0" w:color="auto"/>
            <w:bottom w:val="none" w:sz="0" w:space="0" w:color="auto"/>
            <w:right w:val="none" w:sz="0" w:space="0" w:color="auto"/>
          </w:divBdr>
        </w:div>
      </w:divsChild>
    </w:div>
    <w:div w:id="1434982217">
      <w:bodyDiv w:val="1"/>
      <w:marLeft w:val="0"/>
      <w:marRight w:val="0"/>
      <w:marTop w:val="0"/>
      <w:marBottom w:val="0"/>
      <w:divBdr>
        <w:top w:val="none" w:sz="0" w:space="0" w:color="auto"/>
        <w:left w:val="none" w:sz="0" w:space="0" w:color="auto"/>
        <w:bottom w:val="none" w:sz="0" w:space="0" w:color="auto"/>
        <w:right w:val="none" w:sz="0" w:space="0" w:color="auto"/>
      </w:divBdr>
    </w:div>
    <w:div w:id="1946301790">
      <w:bodyDiv w:val="1"/>
      <w:marLeft w:val="0"/>
      <w:marRight w:val="0"/>
      <w:marTop w:val="0"/>
      <w:marBottom w:val="0"/>
      <w:divBdr>
        <w:top w:val="none" w:sz="0" w:space="0" w:color="auto"/>
        <w:left w:val="none" w:sz="0" w:space="0" w:color="auto"/>
        <w:bottom w:val="none" w:sz="0" w:space="0" w:color="auto"/>
        <w:right w:val="none" w:sz="0" w:space="0" w:color="auto"/>
      </w:divBdr>
    </w:div>
    <w:div w:id="2090613489">
      <w:bodyDiv w:val="1"/>
      <w:marLeft w:val="0"/>
      <w:marRight w:val="0"/>
      <w:marTop w:val="0"/>
      <w:marBottom w:val="0"/>
      <w:divBdr>
        <w:top w:val="none" w:sz="0" w:space="0" w:color="auto"/>
        <w:left w:val="none" w:sz="0" w:space="0" w:color="auto"/>
        <w:bottom w:val="none" w:sz="0" w:space="0" w:color="auto"/>
        <w:right w:val="none" w:sz="0" w:space="0" w:color="auto"/>
      </w:divBdr>
    </w:div>
    <w:div w:id="2094931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mailto:manuji@powergrid.in" TargetMode="External"/><Relationship Id="rId18" Type="http://schemas.openxmlformats.org/officeDocument/2006/relationships/hyperlink" Target="https://etender.powergrid.in" TargetMode="External"/><Relationship Id="rId3" Type="http://schemas.openxmlformats.org/officeDocument/2006/relationships/styles" Target="styles.xml"/><Relationship Id="rId21" Type="http://schemas.openxmlformats.org/officeDocument/2006/relationships/hyperlink" Target="https://apps.powergrid.in/pgciltenders/u/default.aspx" TargetMode="External"/><Relationship Id="rId7" Type="http://schemas.openxmlformats.org/officeDocument/2006/relationships/endnotes" Target="endnotes.xml"/><Relationship Id="rId12" Type="http://schemas.openxmlformats.org/officeDocument/2006/relationships/hyperlink" Target="mailto:durgeshsingh@powergrid.in" TargetMode="External"/><Relationship Id="rId17" Type="http://schemas.openxmlformats.org/officeDocument/2006/relationships/hyperlink" Target="https://etender.powergrid.in"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mailto:durgeshsingh@powergrid.in" TargetMode="External"/><Relationship Id="rId20" Type="http://schemas.openxmlformats.org/officeDocument/2006/relationships/hyperlink" Target="mailto:durgeshsingh@powergrid.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nilkumar22@powergrid.in"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mailto:manuji@powergrid.in" TargetMode="External"/><Relationship Id="rId23" Type="http://schemas.openxmlformats.org/officeDocument/2006/relationships/footer" Target="footer2.xml"/><Relationship Id="rId10" Type="http://schemas.openxmlformats.org/officeDocument/2006/relationships/hyperlink" Target="mailto:durgeshsingh@powergrid.in" TargetMode="External"/><Relationship Id="rId19" Type="http://schemas.openxmlformats.org/officeDocument/2006/relationships/hyperlink" Target="mailto:manuji@powergrid.in" TargetMode="External"/><Relationship Id="rId4" Type="http://schemas.openxmlformats.org/officeDocument/2006/relationships/settings" Target="settings.xml"/><Relationship Id="rId9" Type="http://schemas.openxmlformats.org/officeDocument/2006/relationships/hyperlink" Target="mailto:anilkumar22@powergrid.in" TargetMode="External"/><Relationship Id="rId14" Type="http://schemas.openxmlformats.org/officeDocument/2006/relationships/hyperlink" Target="mailto:durgeshsingh@powergrid.in" TargetMode="External"/><Relationship Id="rId22" Type="http://schemas.openxmlformats.org/officeDocument/2006/relationships/hyperlink" Target="https://www.powergrid.in/index.php/en/code-conductpolici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6F6ABD-F9C7-481B-B14A-7D451133C8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258</TotalTime>
  <Pages>16</Pages>
  <Words>3932</Words>
  <Characters>21774</Characters>
  <Application>Microsoft Office Word</Application>
  <DocSecurity>0</DocSecurity>
  <Lines>181</Lines>
  <Paragraphs>51</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25655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cp:lastModifiedBy>Anil Kumar {अनिल कुमार}</cp:lastModifiedBy>
  <cp:revision>178</cp:revision>
  <cp:lastPrinted>2018-03-26T23:13:00Z</cp:lastPrinted>
  <dcterms:created xsi:type="dcterms:W3CDTF">2019-11-20T17:41:00Z</dcterms:created>
  <dcterms:modified xsi:type="dcterms:W3CDTF">2024-12-25T13:04:00Z</dcterms:modified>
</cp:coreProperties>
</file>